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2" o:title="cave art2" recolor="t" type="frame"/>
    </v:background>
  </w:background>
  <w:body>
    <w:p w:rsidR="00BA6770" w:rsidRDefault="00E66DE1">
      <w:r>
        <w:rPr>
          <w:noProof/>
        </w:rPr>
        <mc:AlternateContent>
          <mc:Choice Requires="wps">
            <w:drawing>
              <wp:anchor distT="0" distB="0" distL="114300" distR="114300" simplePos="0" relativeHeight="251659264" behindDoc="1" locked="0" layoutInCell="1" allowOverlap="1">
                <wp:simplePos x="0" y="0"/>
                <wp:positionH relativeFrom="page">
                  <wp:align>left</wp:align>
                </wp:positionH>
                <wp:positionV relativeFrom="paragraph">
                  <wp:posOffset>-165100</wp:posOffset>
                </wp:positionV>
                <wp:extent cx="10756900" cy="502920"/>
                <wp:effectExtent l="0" t="0" r="25400" b="11430"/>
                <wp:wrapNone/>
                <wp:docPr id="1" name="Rectangle 1"/>
                <wp:cNvGraphicFramePr/>
                <a:graphic xmlns:a="http://schemas.openxmlformats.org/drawingml/2006/main">
                  <a:graphicData uri="http://schemas.microsoft.com/office/word/2010/wordprocessingShape">
                    <wps:wsp>
                      <wps:cNvSpPr/>
                      <wps:spPr>
                        <a:xfrm>
                          <a:off x="0" y="0"/>
                          <a:ext cx="10756900" cy="502920"/>
                        </a:xfrm>
                        <a:prstGeom prst="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6DE1" w:rsidRPr="0016667E" w:rsidRDefault="00E66DE1" w:rsidP="00E66DE1">
                            <w:pPr>
                              <w:jc w:val="center"/>
                              <w:rPr>
                                <w:b/>
                                <w:sz w:val="56"/>
                              </w:rPr>
                            </w:pPr>
                            <w:r w:rsidRPr="0016667E">
                              <w:rPr>
                                <w:b/>
                                <w:sz w:val="56"/>
                              </w:rPr>
                              <w:t>Ston</w:t>
                            </w:r>
                            <w:r>
                              <w:rPr>
                                <w:b/>
                                <w:sz w:val="56"/>
                              </w:rPr>
                              <w:t>e</w:t>
                            </w:r>
                            <w:r w:rsidRPr="0016667E">
                              <w:rPr>
                                <w:b/>
                                <w:sz w:val="56"/>
                              </w:rPr>
                              <w:t xml:space="preserve"> </w:t>
                            </w:r>
                            <w:r>
                              <w:rPr>
                                <w:b/>
                                <w:sz w:val="56"/>
                              </w:rPr>
                              <w:t>A</w:t>
                            </w:r>
                            <w:r w:rsidRPr="0016667E">
                              <w:rPr>
                                <w:b/>
                                <w:sz w:val="56"/>
                              </w:rPr>
                              <w:t xml:space="preserve">ge to Iron </w:t>
                            </w:r>
                            <w:r>
                              <w:rPr>
                                <w:b/>
                                <w:sz w:val="56"/>
                              </w:rPr>
                              <w:t>A</w:t>
                            </w:r>
                            <w:r w:rsidRPr="0016667E">
                              <w:rPr>
                                <w:b/>
                                <w:sz w:val="56"/>
                              </w:rPr>
                              <w:t>ge</w:t>
                            </w:r>
                            <w:r>
                              <w:rPr>
                                <w:b/>
                                <w:sz w:val="56"/>
                              </w:rPr>
                              <w:t xml:space="preserve">                                        </w:t>
                            </w:r>
                          </w:p>
                          <w:p w:rsidR="00E46FC0" w:rsidRPr="0016667E" w:rsidRDefault="00E46FC0" w:rsidP="00E46FC0">
                            <w:pPr>
                              <w:jc w:val="center"/>
                              <w:rPr>
                                <w:b/>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3pt;width:847pt;height:39.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" fillcolor="#a8d08d [1945]" strokecolor="#538135 [2409]" strokeweight="1pt">
                <v:textbox>
                  <w:txbxContent>
                    <w:p w:rsidR="00E66DE1" w:rsidRPr="0016667E" w:rsidRDefault="00E66DE1" w:rsidP="00E66DE1">
                      <w:pPr>
                        <w:jc w:val="center"/>
                        <w:rPr>
                          <w:b/>
                          <w:sz w:val="56"/>
                        </w:rPr>
                      </w:pPr>
                      <w:r w:rsidRPr="0016667E">
                        <w:rPr>
                          <w:b/>
                          <w:sz w:val="56"/>
                        </w:rPr>
                        <w:t>Ston</w:t>
                      </w:r>
                      <w:r>
                        <w:rPr>
                          <w:b/>
                          <w:sz w:val="56"/>
                        </w:rPr>
                        <w:t>e</w:t>
                      </w:r>
                      <w:r w:rsidRPr="0016667E">
                        <w:rPr>
                          <w:b/>
                          <w:sz w:val="56"/>
                        </w:rPr>
                        <w:t xml:space="preserve"> </w:t>
                      </w:r>
                      <w:r>
                        <w:rPr>
                          <w:b/>
                          <w:sz w:val="56"/>
                        </w:rPr>
                        <w:t>A</w:t>
                      </w:r>
                      <w:r w:rsidRPr="0016667E">
                        <w:rPr>
                          <w:b/>
                          <w:sz w:val="56"/>
                        </w:rPr>
                        <w:t xml:space="preserve">ge to Iron </w:t>
                      </w:r>
                      <w:r>
                        <w:rPr>
                          <w:b/>
                          <w:sz w:val="56"/>
                        </w:rPr>
                        <w:t>A</w:t>
                      </w:r>
                      <w:r w:rsidRPr="0016667E">
                        <w:rPr>
                          <w:b/>
                          <w:sz w:val="56"/>
                        </w:rPr>
                        <w:t>ge</w:t>
                      </w:r>
                      <w:r>
                        <w:rPr>
                          <w:b/>
                          <w:sz w:val="56"/>
                        </w:rPr>
                        <w:t xml:space="preserve">                                        </w:t>
                      </w:r>
                    </w:p>
                    <w:p w:rsidR="00E46FC0" w:rsidRPr="0016667E" w:rsidRDefault="00E46FC0" w:rsidP="00E46FC0">
                      <w:pPr>
                        <w:jc w:val="center"/>
                        <w:rPr>
                          <w:b/>
                          <w:sz w:val="56"/>
                        </w:rPr>
                      </w:pPr>
                    </w:p>
                  </w:txbxContent>
                </v:textbox>
                <w10:wrap anchorx="page"/>
              </v:rect>
            </w:pict>
          </mc:Fallback>
        </mc:AlternateContent>
      </w:r>
      <w:r w:rsidR="0016667E">
        <w:rPr>
          <w:noProof/>
        </w:rPr>
        <mc:AlternateContent>
          <mc:Choice Requires="wps">
            <w:drawing>
              <wp:anchor distT="45720" distB="45720" distL="114300" distR="114300" simplePos="0" relativeHeight="251663360" behindDoc="0" locked="0" layoutInCell="1" allowOverlap="1">
                <wp:simplePos x="0" y="0"/>
                <wp:positionH relativeFrom="margin">
                  <wp:posOffset>9493885</wp:posOffset>
                </wp:positionH>
                <wp:positionV relativeFrom="paragraph">
                  <wp:posOffset>0</wp:posOffset>
                </wp:positionV>
                <wp:extent cx="741045" cy="15786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578610"/>
                        </a:xfrm>
                        <a:prstGeom prst="rect">
                          <a:avLst/>
                        </a:prstGeom>
                        <a:noFill/>
                        <a:ln w="9525">
                          <a:noFill/>
                          <a:miter lim="800000"/>
                          <a:headEnd/>
                          <a:tailEnd/>
                        </a:ln>
                      </wps:spPr>
                      <wps:txbx>
                        <w:txbxContent>
                          <w:p w:rsidR="0016667E" w:rsidRPr="0016667E" w:rsidRDefault="0016667E" w:rsidP="0016667E">
                            <w:pPr>
                              <w:rPr>
                                <w:b/>
                                <w:color w:val="FFFFFF" w:themeColor="background1"/>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47.55pt;margin-top:0;width:58.35pt;height:12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" filled="f" stroked="f">
                <v:textbox>
                  <w:txbxContent>
                    <w:p w:rsidR="0016667E" w:rsidRPr="0016667E" w:rsidRDefault="0016667E" w:rsidP="0016667E">
                      <w:pPr>
                        <w:rPr>
                          <w:b/>
                          <w:color w:val="FFFFFF" w:themeColor="background1"/>
                          <w:sz w:val="48"/>
                        </w:rPr>
                      </w:pPr>
                    </w:p>
                  </w:txbxContent>
                </v:textbox>
                <w10:wrap type="square" anchorx="margin"/>
              </v:shape>
            </w:pict>
          </mc:Fallback>
        </mc:AlternateContent>
      </w:r>
      <w:r w:rsidR="0016667E" w:rsidRPr="00052916">
        <w:rPr>
          <w:rFonts w:asciiTheme="minorHAnsi" w:hAnsiTheme="minorHAnsi" w:cstheme="minorHAnsi"/>
          <w:noProof/>
        </w:rPr>
        <w:drawing>
          <wp:anchor distT="0" distB="0" distL="114300" distR="114300" simplePos="0" relativeHeight="251661312" behindDoc="0" locked="0" layoutInCell="1" allowOverlap="1" wp14:anchorId="39D072DB" wp14:editId="0CD3176D">
            <wp:simplePos x="0" y="0"/>
            <wp:positionH relativeFrom="page">
              <wp:posOffset>137160</wp:posOffset>
            </wp:positionH>
            <wp:positionV relativeFrom="paragraph">
              <wp:posOffset>-335280</wp:posOffset>
            </wp:positionV>
            <wp:extent cx="822960" cy="822960"/>
            <wp:effectExtent l="0" t="0" r="0" b="0"/>
            <wp:wrapNone/>
            <wp:docPr id="91" name="Picture 91" descr="Arunside Primary School | Our Four Walls With Tomorrow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unside Primary School | Our Four Walls With Tomorrow Ins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770" w:rsidRPr="00BA6770" w:rsidRDefault="00BA6770" w:rsidP="00BA6770"/>
    <w:p w:rsidR="00BA6770" w:rsidRPr="00BA6770" w:rsidRDefault="00BA6770" w:rsidP="00BA6770"/>
    <w:tbl>
      <w:tblPr>
        <w:tblpPr w:leftFromText="180" w:rightFromText="180" w:vertAnchor="page" w:horzAnchor="page" w:tblpX="276" w:tblpY="1509"/>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99"/>
        <w:gridCol w:w="1418"/>
        <w:gridCol w:w="4675"/>
      </w:tblGrid>
      <w:tr w:rsidR="00CE1A25" w:rsidRPr="00052916" w:rsidTr="00CE1A25">
        <w:trPr>
          <w:trHeight w:val="190"/>
        </w:trPr>
        <w:tc>
          <w:tcPr>
            <w:tcW w:w="6792" w:type="dxa"/>
            <w:gridSpan w:val="3"/>
            <w:shd w:val="clear" w:color="auto" w:fill="5C9335"/>
          </w:tcPr>
          <w:p w:rsidR="00CE1A25" w:rsidRPr="00052916" w:rsidRDefault="00CE1A25" w:rsidP="00CE1A25">
            <w:pPr>
              <w:pStyle w:val="TableParagraph"/>
              <w:spacing w:before="23"/>
              <w:ind w:left="113"/>
              <w:rPr>
                <w:rFonts w:asciiTheme="minorHAnsi" w:hAnsiTheme="minorHAnsi" w:cstheme="minorHAnsi"/>
                <w:b/>
                <w:sz w:val="24"/>
              </w:rPr>
            </w:pPr>
            <w:r w:rsidRPr="00052916">
              <w:rPr>
                <w:rFonts w:asciiTheme="minorHAnsi" w:hAnsiTheme="minorHAnsi" w:cstheme="minorHAnsi"/>
                <w:b/>
                <w:color w:val="FFFFFF"/>
                <w:sz w:val="28"/>
              </w:rPr>
              <w:t>Key Dates &amp; Events</w:t>
            </w:r>
          </w:p>
        </w:tc>
      </w:tr>
      <w:tr w:rsidR="00E66DE1" w:rsidRPr="00052916" w:rsidTr="00E66DE1">
        <w:trPr>
          <w:trHeight w:val="111"/>
        </w:trPr>
        <w:tc>
          <w:tcPr>
            <w:tcW w:w="699" w:type="dxa"/>
            <w:vMerge w:val="restart"/>
            <w:shd w:val="clear" w:color="auto" w:fill="A8D08D" w:themeFill="accent6" w:themeFillTint="99"/>
            <w:textDirection w:val="btLr"/>
            <w:vAlign w:val="center"/>
          </w:tcPr>
          <w:p w:rsidR="00E66DE1" w:rsidRPr="00AB55B9" w:rsidRDefault="00E66DE1" w:rsidP="00E66DE1">
            <w:pPr>
              <w:pStyle w:val="TableParagraph"/>
              <w:ind w:left="170" w:right="113"/>
              <w:jc w:val="center"/>
              <w:rPr>
                <w:rFonts w:asciiTheme="minorHAnsi" w:hAnsiTheme="minorHAnsi" w:cstheme="minorHAnsi"/>
                <w:color w:val="292526"/>
                <w:w w:val="105"/>
                <w:sz w:val="24"/>
                <w:szCs w:val="18"/>
              </w:rPr>
            </w:pPr>
            <w:r>
              <w:rPr>
                <w:rFonts w:asciiTheme="minorHAnsi" w:hAnsiTheme="minorHAnsi" w:cstheme="minorHAnsi"/>
                <w:color w:val="292526"/>
                <w:w w:val="105"/>
                <w:sz w:val="24"/>
                <w:szCs w:val="18"/>
              </w:rPr>
              <w:t>Stone Age</w:t>
            </w:r>
          </w:p>
        </w:tc>
        <w:tc>
          <w:tcPr>
            <w:tcW w:w="1418" w:type="dxa"/>
            <w:shd w:val="clear" w:color="auto" w:fill="7FC349"/>
            <w:vAlign w:val="center"/>
          </w:tcPr>
          <w:p w:rsidR="00E66DE1" w:rsidRPr="00AB55B9" w:rsidRDefault="00E66DE1" w:rsidP="00E66DE1">
            <w:pPr>
              <w:pStyle w:val="TableParagraph"/>
              <w:ind w:left="170"/>
              <w:rPr>
                <w:rFonts w:asciiTheme="minorHAnsi" w:hAnsiTheme="minorHAnsi" w:cstheme="minorHAnsi"/>
                <w:color w:val="292526"/>
                <w:w w:val="105"/>
                <w:sz w:val="24"/>
                <w:szCs w:val="18"/>
              </w:rPr>
            </w:pPr>
            <w:r w:rsidRPr="00AB55B9">
              <w:rPr>
                <w:rFonts w:asciiTheme="minorHAnsi" w:hAnsiTheme="minorHAnsi" w:cstheme="minorHAnsi"/>
                <w:color w:val="292526"/>
                <w:w w:val="105"/>
                <w:sz w:val="24"/>
                <w:szCs w:val="18"/>
              </w:rPr>
              <w:t>12,000 BC</w:t>
            </w:r>
          </w:p>
        </w:tc>
        <w:tc>
          <w:tcPr>
            <w:tcW w:w="4675" w:type="dxa"/>
            <w:shd w:val="clear" w:color="auto" w:fill="FFFFFF" w:themeFill="background1"/>
          </w:tcPr>
          <w:p w:rsidR="00E66DE1" w:rsidRPr="006C24A1" w:rsidRDefault="00E66DE1" w:rsidP="00E66DE1">
            <w:pPr>
              <w:pStyle w:val="TableParagraph"/>
              <w:spacing w:line="276" w:lineRule="auto"/>
              <w:ind w:left="169" w:right="147"/>
              <w:jc w:val="both"/>
              <w:rPr>
                <w:rFonts w:asciiTheme="minorHAnsi" w:hAnsiTheme="minorHAnsi" w:cstheme="minorHAnsi"/>
                <w:sz w:val="24"/>
              </w:rPr>
            </w:pPr>
            <w:r w:rsidRPr="006C24A1">
              <w:rPr>
                <w:rFonts w:asciiTheme="minorHAnsi" w:hAnsiTheme="minorHAnsi" w:cstheme="minorHAnsi"/>
                <w:sz w:val="24"/>
              </w:rPr>
              <w:t>Modern humans start living in Britain</w:t>
            </w:r>
          </w:p>
        </w:tc>
      </w:tr>
      <w:tr w:rsidR="00E66DE1" w:rsidRPr="00052916" w:rsidTr="00E66DE1">
        <w:trPr>
          <w:trHeight w:val="111"/>
        </w:trPr>
        <w:tc>
          <w:tcPr>
            <w:tcW w:w="699" w:type="dxa"/>
            <w:vMerge/>
            <w:shd w:val="clear" w:color="auto" w:fill="A8D08D" w:themeFill="accent6" w:themeFillTint="99"/>
            <w:textDirection w:val="btLr"/>
            <w:vAlign w:val="center"/>
          </w:tcPr>
          <w:p w:rsidR="00E66DE1" w:rsidRPr="00AB55B9" w:rsidRDefault="00E66DE1" w:rsidP="00E66DE1">
            <w:pPr>
              <w:pStyle w:val="TableParagraph"/>
              <w:ind w:left="170" w:right="113"/>
              <w:jc w:val="center"/>
              <w:rPr>
                <w:rFonts w:asciiTheme="minorHAnsi" w:hAnsiTheme="minorHAnsi" w:cstheme="minorHAnsi"/>
                <w:color w:val="292526"/>
                <w:w w:val="105"/>
                <w:sz w:val="24"/>
                <w:szCs w:val="18"/>
              </w:rPr>
            </w:pPr>
          </w:p>
        </w:tc>
        <w:tc>
          <w:tcPr>
            <w:tcW w:w="1418" w:type="dxa"/>
            <w:shd w:val="clear" w:color="auto" w:fill="7FC349"/>
            <w:vAlign w:val="center"/>
          </w:tcPr>
          <w:p w:rsidR="00E66DE1" w:rsidRPr="00AB55B9" w:rsidRDefault="00E66DE1" w:rsidP="00E66DE1">
            <w:pPr>
              <w:pStyle w:val="TableParagraph"/>
              <w:ind w:left="170"/>
              <w:rPr>
                <w:rFonts w:asciiTheme="minorHAnsi" w:hAnsiTheme="minorHAnsi" w:cstheme="minorHAnsi"/>
                <w:color w:val="292526"/>
                <w:w w:val="105"/>
                <w:sz w:val="24"/>
                <w:szCs w:val="18"/>
              </w:rPr>
            </w:pPr>
            <w:r w:rsidRPr="00AB55B9">
              <w:rPr>
                <w:rFonts w:asciiTheme="minorHAnsi" w:hAnsiTheme="minorHAnsi" w:cstheme="minorHAnsi"/>
                <w:color w:val="292526"/>
                <w:w w:val="105"/>
                <w:sz w:val="24"/>
                <w:szCs w:val="18"/>
              </w:rPr>
              <w:t>6,000 BC</w:t>
            </w:r>
          </w:p>
        </w:tc>
        <w:tc>
          <w:tcPr>
            <w:tcW w:w="4675" w:type="dxa"/>
            <w:shd w:val="clear" w:color="auto" w:fill="FFFFFF" w:themeFill="background1"/>
          </w:tcPr>
          <w:p w:rsidR="00E66DE1" w:rsidRPr="006C24A1" w:rsidRDefault="00E66DE1" w:rsidP="00E66DE1">
            <w:pPr>
              <w:pStyle w:val="TableParagraph"/>
              <w:spacing w:line="276" w:lineRule="auto"/>
              <w:ind w:left="169" w:right="147"/>
              <w:jc w:val="both"/>
              <w:rPr>
                <w:rFonts w:asciiTheme="minorHAnsi" w:hAnsiTheme="minorHAnsi" w:cstheme="minorHAnsi"/>
                <w:sz w:val="24"/>
              </w:rPr>
            </w:pPr>
            <w:r w:rsidRPr="006C24A1">
              <w:rPr>
                <w:rFonts w:asciiTheme="minorHAnsi" w:hAnsiTheme="minorHAnsi" w:cstheme="minorHAnsi"/>
                <w:sz w:val="24"/>
              </w:rPr>
              <w:t>Britain becomes an island</w:t>
            </w:r>
          </w:p>
        </w:tc>
      </w:tr>
      <w:tr w:rsidR="00E66DE1" w:rsidRPr="00052916" w:rsidTr="00E66DE1">
        <w:trPr>
          <w:trHeight w:val="111"/>
        </w:trPr>
        <w:tc>
          <w:tcPr>
            <w:tcW w:w="699" w:type="dxa"/>
            <w:vMerge/>
            <w:shd w:val="clear" w:color="auto" w:fill="A8D08D" w:themeFill="accent6" w:themeFillTint="99"/>
            <w:textDirection w:val="btLr"/>
            <w:vAlign w:val="center"/>
          </w:tcPr>
          <w:p w:rsidR="00E66DE1" w:rsidRPr="00AB55B9" w:rsidRDefault="00E66DE1" w:rsidP="00E66DE1">
            <w:pPr>
              <w:pStyle w:val="TableParagraph"/>
              <w:ind w:left="170" w:right="113"/>
              <w:jc w:val="center"/>
              <w:rPr>
                <w:rFonts w:asciiTheme="minorHAnsi" w:hAnsiTheme="minorHAnsi" w:cstheme="minorHAnsi"/>
                <w:color w:val="292526"/>
                <w:w w:val="105"/>
                <w:sz w:val="24"/>
                <w:szCs w:val="18"/>
              </w:rPr>
            </w:pPr>
          </w:p>
        </w:tc>
        <w:tc>
          <w:tcPr>
            <w:tcW w:w="1418" w:type="dxa"/>
            <w:shd w:val="clear" w:color="auto" w:fill="7FC349"/>
            <w:vAlign w:val="center"/>
          </w:tcPr>
          <w:p w:rsidR="00E66DE1" w:rsidRPr="00AB55B9" w:rsidRDefault="00E66DE1" w:rsidP="00E66DE1">
            <w:pPr>
              <w:pStyle w:val="TableParagraph"/>
              <w:ind w:left="170"/>
              <w:rPr>
                <w:rFonts w:asciiTheme="minorHAnsi" w:hAnsiTheme="minorHAnsi" w:cstheme="minorHAnsi"/>
                <w:color w:val="292526"/>
                <w:w w:val="105"/>
                <w:sz w:val="24"/>
                <w:szCs w:val="18"/>
              </w:rPr>
            </w:pPr>
            <w:r w:rsidRPr="00AB55B9">
              <w:rPr>
                <w:rFonts w:asciiTheme="minorHAnsi" w:hAnsiTheme="minorHAnsi" w:cstheme="minorHAnsi"/>
                <w:color w:val="292526"/>
                <w:w w:val="105"/>
                <w:sz w:val="24"/>
                <w:szCs w:val="18"/>
              </w:rPr>
              <w:t>4,000 BC</w:t>
            </w:r>
          </w:p>
        </w:tc>
        <w:tc>
          <w:tcPr>
            <w:tcW w:w="4675" w:type="dxa"/>
            <w:shd w:val="clear" w:color="auto" w:fill="FFFFFF" w:themeFill="background1"/>
          </w:tcPr>
          <w:p w:rsidR="00E66DE1" w:rsidRPr="006C24A1" w:rsidRDefault="00E66DE1" w:rsidP="00E66DE1">
            <w:pPr>
              <w:pStyle w:val="TableParagraph"/>
              <w:spacing w:line="276" w:lineRule="auto"/>
              <w:ind w:left="169" w:right="147"/>
              <w:jc w:val="both"/>
              <w:rPr>
                <w:rFonts w:asciiTheme="minorHAnsi" w:hAnsiTheme="minorHAnsi" w:cstheme="minorHAnsi"/>
                <w:sz w:val="24"/>
              </w:rPr>
            </w:pPr>
            <w:r w:rsidRPr="006C24A1">
              <w:rPr>
                <w:rFonts w:asciiTheme="minorHAnsi" w:hAnsiTheme="minorHAnsi" w:cstheme="minorHAnsi"/>
                <w:sz w:val="24"/>
              </w:rPr>
              <w:t>Farming introduced to Britain</w:t>
            </w:r>
          </w:p>
        </w:tc>
      </w:tr>
      <w:tr w:rsidR="00E66DE1" w:rsidRPr="00052916" w:rsidTr="00E66DE1">
        <w:trPr>
          <w:trHeight w:val="158"/>
        </w:trPr>
        <w:tc>
          <w:tcPr>
            <w:tcW w:w="699" w:type="dxa"/>
            <w:vMerge/>
            <w:shd w:val="clear" w:color="auto" w:fill="A8D08D" w:themeFill="accent6" w:themeFillTint="99"/>
            <w:textDirection w:val="btLr"/>
            <w:vAlign w:val="center"/>
          </w:tcPr>
          <w:p w:rsidR="00E66DE1" w:rsidRPr="00AB55B9" w:rsidRDefault="00E66DE1" w:rsidP="00E66DE1">
            <w:pPr>
              <w:pStyle w:val="TableParagraph"/>
              <w:ind w:left="170" w:right="113"/>
              <w:jc w:val="center"/>
              <w:rPr>
                <w:rFonts w:asciiTheme="minorHAnsi" w:hAnsiTheme="minorHAnsi" w:cstheme="minorHAnsi"/>
                <w:color w:val="292526"/>
                <w:w w:val="105"/>
                <w:sz w:val="24"/>
                <w:szCs w:val="18"/>
              </w:rPr>
            </w:pPr>
          </w:p>
        </w:tc>
        <w:tc>
          <w:tcPr>
            <w:tcW w:w="1418" w:type="dxa"/>
            <w:tcBorders>
              <w:top w:val="nil"/>
            </w:tcBorders>
            <w:shd w:val="clear" w:color="auto" w:fill="7FC349"/>
            <w:vAlign w:val="center"/>
          </w:tcPr>
          <w:p w:rsidR="00E66DE1" w:rsidRPr="00AB55B9" w:rsidRDefault="00E66DE1" w:rsidP="00E66DE1">
            <w:pPr>
              <w:pStyle w:val="TableParagraph"/>
              <w:ind w:left="170"/>
              <w:rPr>
                <w:rFonts w:asciiTheme="minorHAnsi" w:hAnsiTheme="minorHAnsi" w:cstheme="minorHAnsi"/>
                <w:color w:val="292526"/>
                <w:w w:val="105"/>
                <w:sz w:val="24"/>
                <w:szCs w:val="18"/>
              </w:rPr>
            </w:pPr>
            <w:r w:rsidRPr="00AB55B9">
              <w:rPr>
                <w:rFonts w:asciiTheme="minorHAnsi" w:hAnsiTheme="minorHAnsi" w:cstheme="minorHAnsi"/>
                <w:color w:val="292526"/>
                <w:w w:val="105"/>
                <w:sz w:val="24"/>
                <w:szCs w:val="18"/>
              </w:rPr>
              <w:t>3,000 BC</w:t>
            </w:r>
          </w:p>
        </w:tc>
        <w:tc>
          <w:tcPr>
            <w:tcW w:w="4675" w:type="dxa"/>
            <w:tcBorders>
              <w:top w:val="nil"/>
            </w:tcBorders>
            <w:shd w:val="clear" w:color="auto" w:fill="FFFFFF" w:themeFill="background1"/>
          </w:tcPr>
          <w:p w:rsidR="00E66DE1" w:rsidRPr="006C24A1" w:rsidRDefault="00E66DE1" w:rsidP="00E66DE1">
            <w:pPr>
              <w:pStyle w:val="TableParagraph"/>
              <w:spacing w:line="276" w:lineRule="auto"/>
              <w:ind w:left="169" w:right="148"/>
              <w:jc w:val="both"/>
              <w:rPr>
                <w:rFonts w:asciiTheme="minorHAnsi" w:hAnsiTheme="minorHAnsi" w:cstheme="minorHAnsi"/>
                <w:sz w:val="24"/>
              </w:rPr>
            </w:pPr>
            <w:r w:rsidRPr="006C24A1">
              <w:rPr>
                <w:rFonts w:asciiTheme="minorHAnsi" w:hAnsiTheme="minorHAnsi" w:cstheme="minorHAnsi"/>
                <w:sz w:val="24"/>
              </w:rPr>
              <w:t xml:space="preserve">The village of </w:t>
            </w:r>
            <w:proofErr w:type="spellStart"/>
            <w:r w:rsidRPr="006C24A1">
              <w:rPr>
                <w:rFonts w:asciiTheme="minorHAnsi" w:hAnsiTheme="minorHAnsi" w:cstheme="minorHAnsi"/>
                <w:sz w:val="24"/>
              </w:rPr>
              <w:t>Skara</w:t>
            </w:r>
            <w:proofErr w:type="spellEnd"/>
            <w:r w:rsidRPr="006C24A1">
              <w:rPr>
                <w:rFonts w:asciiTheme="minorHAnsi" w:hAnsiTheme="minorHAnsi" w:cstheme="minorHAnsi"/>
                <w:sz w:val="24"/>
              </w:rPr>
              <w:t xml:space="preserve"> Brae is first inhabited.</w:t>
            </w:r>
          </w:p>
        </w:tc>
      </w:tr>
      <w:tr w:rsidR="00E66DE1" w:rsidRPr="00052916" w:rsidTr="00E66DE1">
        <w:trPr>
          <w:trHeight w:val="219"/>
        </w:trPr>
        <w:tc>
          <w:tcPr>
            <w:tcW w:w="699" w:type="dxa"/>
            <w:vMerge/>
            <w:shd w:val="clear" w:color="auto" w:fill="A8D08D" w:themeFill="accent6" w:themeFillTint="99"/>
            <w:textDirection w:val="btLr"/>
            <w:vAlign w:val="center"/>
          </w:tcPr>
          <w:p w:rsidR="00E66DE1" w:rsidRPr="00052916" w:rsidRDefault="00E66DE1" w:rsidP="00E66DE1">
            <w:pPr>
              <w:pStyle w:val="TableParagraph"/>
              <w:spacing w:line="276" w:lineRule="auto"/>
              <w:ind w:left="169" w:right="148"/>
              <w:jc w:val="center"/>
              <w:rPr>
                <w:rFonts w:asciiTheme="minorHAnsi" w:hAnsiTheme="minorHAnsi" w:cstheme="minorHAnsi"/>
                <w:color w:val="292526"/>
                <w:sz w:val="24"/>
                <w:szCs w:val="18"/>
              </w:rPr>
            </w:pPr>
          </w:p>
        </w:tc>
        <w:tc>
          <w:tcPr>
            <w:tcW w:w="1418" w:type="dxa"/>
            <w:shd w:val="clear" w:color="auto" w:fill="7FC349"/>
            <w:vAlign w:val="center"/>
          </w:tcPr>
          <w:p w:rsidR="00E66DE1" w:rsidRPr="00052916" w:rsidRDefault="00E66DE1" w:rsidP="00E66DE1">
            <w:pPr>
              <w:pStyle w:val="TableParagraph"/>
              <w:spacing w:line="276" w:lineRule="auto"/>
              <w:ind w:left="169" w:right="148"/>
              <w:rPr>
                <w:rFonts w:asciiTheme="minorHAnsi" w:hAnsiTheme="minorHAnsi" w:cstheme="minorHAnsi"/>
                <w:color w:val="292526"/>
                <w:sz w:val="24"/>
                <w:szCs w:val="18"/>
              </w:rPr>
            </w:pPr>
          </w:p>
        </w:tc>
        <w:tc>
          <w:tcPr>
            <w:tcW w:w="4675" w:type="dxa"/>
            <w:tcBorders>
              <w:top w:val="nil"/>
            </w:tcBorders>
            <w:shd w:val="clear" w:color="auto" w:fill="FFFFFF" w:themeFill="background1"/>
          </w:tcPr>
          <w:p w:rsidR="00E66DE1" w:rsidRPr="006C24A1" w:rsidRDefault="00E66DE1" w:rsidP="00E66DE1">
            <w:pPr>
              <w:pStyle w:val="TableParagraph"/>
              <w:spacing w:line="276" w:lineRule="auto"/>
              <w:ind w:left="169" w:right="148"/>
              <w:jc w:val="both"/>
              <w:rPr>
                <w:rFonts w:asciiTheme="minorHAnsi" w:hAnsiTheme="minorHAnsi" w:cstheme="minorHAnsi"/>
                <w:sz w:val="24"/>
              </w:rPr>
            </w:pPr>
            <w:r w:rsidRPr="006C24A1">
              <w:rPr>
                <w:rFonts w:asciiTheme="minorHAnsi" w:hAnsiTheme="minorHAnsi" w:cstheme="minorHAnsi"/>
                <w:sz w:val="24"/>
              </w:rPr>
              <w:t xml:space="preserve">Stonehenge construction begins </w:t>
            </w:r>
          </w:p>
        </w:tc>
      </w:tr>
      <w:tr w:rsidR="00E66DE1" w:rsidRPr="00052916" w:rsidTr="00E66DE1">
        <w:trPr>
          <w:trHeight w:val="371"/>
        </w:trPr>
        <w:tc>
          <w:tcPr>
            <w:tcW w:w="699" w:type="dxa"/>
            <w:vMerge w:val="restart"/>
            <w:shd w:val="clear" w:color="auto" w:fill="F4B083" w:themeFill="accent2" w:themeFillTint="99"/>
            <w:textDirection w:val="btLr"/>
            <w:vAlign w:val="center"/>
          </w:tcPr>
          <w:p w:rsidR="00E66DE1" w:rsidRPr="00052916" w:rsidRDefault="00E66DE1" w:rsidP="00E66DE1">
            <w:pPr>
              <w:pStyle w:val="TableParagraph"/>
              <w:ind w:left="170" w:right="113"/>
              <w:jc w:val="center"/>
              <w:rPr>
                <w:rFonts w:asciiTheme="minorHAnsi" w:hAnsiTheme="minorHAnsi" w:cstheme="minorHAnsi"/>
                <w:sz w:val="24"/>
                <w:szCs w:val="18"/>
              </w:rPr>
            </w:pPr>
            <w:r>
              <w:rPr>
                <w:rFonts w:asciiTheme="minorHAnsi" w:hAnsiTheme="minorHAnsi" w:cstheme="minorHAnsi"/>
                <w:sz w:val="24"/>
                <w:szCs w:val="18"/>
              </w:rPr>
              <w:t>Bronze Age</w:t>
            </w:r>
          </w:p>
        </w:tc>
        <w:tc>
          <w:tcPr>
            <w:tcW w:w="1418" w:type="dxa"/>
            <w:shd w:val="clear" w:color="auto" w:fill="F4B083" w:themeFill="accent2" w:themeFillTint="99"/>
            <w:vAlign w:val="center"/>
          </w:tcPr>
          <w:p w:rsidR="00E66DE1" w:rsidRPr="00052916" w:rsidRDefault="00E66DE1" w:rsidP="00E66DE1">
            <w:pPr>
              <w:pStyle w:val="TableParagraph"/>
              <w:ind w:left="170"/>
              <w:rPr>
                <w:rFonts w:asciiTheme="minorHAnsi" w:hAnsiTheme="minorHAnsi" w:cstheme="minorHAnsi"/>
                <w:sz w:val="24"/>
                <w:szCs w:val="18"/>
              </w:rPr>
            </w:pPr>
            <w:r w:rsidRPr="00052916">
              <w:rPr>
                <w:rFonts w:asciiTheme="minorHAnsi" w:hAnsiTheme="minorHAnsi" w:cstheme="minorHAnsi"/>
                <w:color w:val="292526"/>
                <w:w w:val="105"/>
                <w:sz w:val="24"/>
                <w:szCs w:val="18"/>
              </w:rPr>
              <w:t>2300 BC</w:t>
            </w:r>
          </w:p>
        </w:tc>
        <w:tc>
          <w:tcPr>
            <w:tcW w:w="4675" w:type="dxa"/>
            <w:shd w:val="clear" w:color="auto" w:fill="FFFFFF" w:themeFill="background1"/>
          </w:tcPr>
          <w:p w:rsidR="00E66DE1" w:rsidRPr="006C24A1" w:rsidRDefault="00E66DE1" w:rsidP="00E66DE1">
            <w:pPr>
              <w:pStyle w:val="TableParagraph"/>
              <w:spacing w:line="276" w:lineRule="auto"/>
              <w:ind w:left="169" w:right="5"/>
              <w:rPr>
                <w:rFonts w:asciiTheme="minorHAnsi" w:hAnsiTheme="minorHAnsi" w:cstheme="minorHAnsi"/>
                <w:sz w:val="24"/>
              </w:rPr>
            </w:pPr>
            <w:r w:rsidRPr="006C24A1">
              <w:rPr>
                <w:rFonts w:asciiTheme="minorHAnsi" w:hAnsiTheme="minorHAnsi" w:cstheme="minorHAnsi"/>
                <w:sz w:val="24"/>
              </w:rPr>
              <w:t>Bronze begins to be used in Britain to make weapons and tools.</w:t>
            </w:r>
          </w:p>
        </w:tc>
      </w:tr>
      <w:tr w:rsidR="00E66DE1" w:rsidRPr="00052916" w:rsidTr="00E66DE1">
        <w:trPr>
          <w:trHeight w:val="225"/>
        </w:trPr>
        <w:tc>
          <w:tcPr>
            <w:tcW w:w="699" w:type="dxa"/>
            <w:vMerge/>
            <w:shd w:val="clear" w:color="auto" w:fill="F4B083" w:themeFill="accent2" w:themeFillTint="99"/>
            <w:textDirection w:val="btLr"/>
            <w:vAlign w:val="center"/>
          </w:tcPr>
          <w:p w:rsidR="00E66DE1" w:rsidRPr="00052916" w:rsidRDefault="00E66DE1" w:rsidP="00E66DE1">
            <w:pPr>
              <w:pStyle w:val="TableParagraph"/>
              <w:ind w:left="170" w:right="113"/>
              <w:jc w:val="center"/>
              <w:rPr>
                <w:rFonts w:asciiTheme="minorHAnsi" w:hAnsiTheme="minorHAnsi" w:cstheme="minorHAnsi"/>
                <w:sz w:val="24"/>
                <w:szCs w:val="18"/>
              </w:rPr>
            </w:pPr>
          </w:p>
        </w:tc>
        <w:tc>
          <w:tcPr>
            <w:tcW w:w="1418" w:type="dxa"/>
            <w:shd w:val="clear" w:color="auto" w:fill="F4B083" w:themeFill="accent2" w:themeFillTint="99"/>
            <w:vAlign w:val="center"/>
          </w:tcPr>
          <w:p w:rsidR="00E66DE1" w:rsidRPr="00052916" w:rsidRDefault="00E66DE1" w:rsidP="00E66DE1">
            <w:pPr>
              <w:pStyle w:val="TableParagraph"/>
              <w:ind w:left="170"/>
              <w:rPr>
                <w:rFonts w:asciiTheme="minorHAnsi" w:hAnsiTheme="minorHAnsi" w:cstheme="minorHAnsi"/>
                <w:sz w:val="24"/>
                <w:szCs w:val="18"/>
              </w:rPr>
            </w:pPr>
            <w:r w:rsidRPr="00052916">
              <w:rPr>
                <w:rFonts w:asciiTheme="minorHAnsi" w:hAnsiTheme="minorHAnsi" w:cstheme="minorHAnsi"/>
                <w:color w:val="292526"/>
                <w:w w:val="105"/>
                <w:sz w:val="24"/>
                <w:szCs w:val="18"/>
              </w:rPr>
              <w:t>1200 BC</w:t>
            </w:r>
          </w:p>
        </w:tc>
        <w:tc>
          <w:tcPr>
            <w:tcW w:w="4675" w:type="dxa"/>
            <w:shd w:val="clear" w:color="auto" w:fill="FFFFFF" w:themeFill="background1"/>
          </w:tcPr>
          <w:p w:rsidR="00E66DE1" w:rsidRPr="006C24A1" w:rsidRDefault="00E66DE1" w:rsidP="00E66DE1">
            <w:pPr>
              <w:pStyle w:val="TableParagraph"/>
              <w:spacing w:line="276" w:lineRule="auto"/>
              <w:ind w:left="169" w:right="5"/>
              <w:rPr>
                <w:rFonts w:asciiTheme="minorHAnsi" w:hAnsiTheme="minorHAnsi" w:cstheme="minorHAnsi"/>
                <w:sz w:val="24"/>
              </w:rPr>
            </w:pPr>
            <w:r w:rsidRPr="006C24A1">
              <w:rPr>
                <w:rFonts w:asciiTheme="minorHAnsi" w:hAnsiTheme="minorHAnsi" w:cstheme="minorHAnsi"/>
                <w:sz w:val="24"/>
              </w:rPr>
              <w:t>The first hillforts are built.</w:t>
            </w:r>
          </w:p>
        </w:tc>
      </w:tr>
      <w:tr w:rsidR="00E66DE1" w:rsidRPr="00052916" w:rsidTr="00E66DE1">
        <w:trPr>
          <w:trHeight w:val="504"/>
        </w:trPr>
        <w:tc>
          <w:tcPr>
            <w:tcW w:w="699" w:type="dxa"/>
            <w:vMerge w:val="restart"/>
            <w:shd w:val="clear" w:color="auto" w:fill="C9C9C9" w:themeFill="accent3" w:themeFillTint="99"/>
            <w:textDirection w:val="btLr"/>
            <w:vAlign w:val="center"/>
          </w:tcPr>
          <w:p w:rsidR="00E66DE1" w:rsidRPr="00052916" w:rsidRDefault="00E66DE1" w:rsidP="00E66DE1">
            <w:pPr>
              <w:pStyle w:val="TableParagraph"/>
              <w:ind w:left="170" w:right="113"/>
              <w:jc w:val="center"/>
              <w:rPr>
                <w:rFonts w:asciiTheme="minorHAnsi" w:hAnsiTheme="minorHAnsi" w:cstheme="minorHAnsi"/>
                <w:sz w:val="24"/>
                <w:szCs w:val="18"/>
              </w:rPr>
            </w:pPr>
            <w:r>
              <w:rPr>
                <w:rFonts w:asciiTheme="minorHAnsi" w:hAnsiTheme="minorHAnsi" w:cstheme="minorHAnsi"/>
                <w:sz w:val="24"/>
                <w:szCs w:val="18"/>
              </w:rPr>
              <w:t>Iron Age</w:t>
            </w:r>
          </w:p>
        </w:tc>
        <w:tc>
          <w:tcPr>
            <w:tcW w:w="1418" w:type="dxa"/>
            <w:shd w:val="clear" w:color="auto" w:fill="C9C9C9" w:themeFill="accent3" w:themeFillTint="99"/>
            <w:vAlign w:val="center"/>
          </w:tcPr>
          <w:p w:rsidR="00E66DE1" w:rsidRPr="00052916" w:rsidRDefault="00E66DE1" w:rsidP="00E66DE1">
            <w:pPr>
              <w:pStyle w:val="TableParagraph"/>
              <w:ind w:left="170"/>
              <w:rPr>
                <w:rFonts w:asciiTheme="minorHAnsi" w:hAnsiTheme="minorHAnsi" w:cstheme="minorHAnsi"/>
                <w:sz w:val="24"/>
                <w:szCs w:val="18"/>
              </w:rPr>
            </w:pPr>
            <w:r w:rsidRPr="00052916">
              <w:rPr>
                <w:rFonts w:asciiTheme="minorHAnsi" w:hAnsiTheme="minorHAnsi" w:cstheme="minorHAnsi"/>
                <w:color w:val="292526"/>
                <w:sz w:val="24"/>
                <w:szCs w:val="18"/>
              </w:rPr>
              <w:t>800 BC</w:t>
            </w:r>
          </w:p>
        </w:tc>
        <w:tc>
          <w:tcPr>
            <w:tcW w:w="4675" w:type="dxa"/>
            <w:shd w:val="clear" w:color="auto" w:fill="FFFFFF" w:themeFill="background1"/>
          </w:tcPr>
          <w:p w:rsidR="00E66DE1" w:rsidRPr="006C24A1" w:rsidRDefault="00E66DE1" w:rsidP="00E66DE1">
            <w:pPr>
              <w:pStyle w:val="TableParagraph"/>
              <w:spacing w:line="276" w:lineRule="auto"/>
              <w:ind w:left="169" w:right="148"/>
              <w:jc w:val="both"/>
              <w:rPr>
                <w:rFonts w:asciiTheme="minorHAnsi" w:hAnsiTheme="minorHAnsi" w:cstheme="minorHAnsi"/>
                <w:sz w:val="24"/>
              </w:rPr>
            </w:pPr>
            <w:r w:rsidRPr="006C24A1">
              <w:rPr>
                <w:rFonts w:asciiTheme="minorHAnsi" w:hAnsiTheme="minorHAnsi" w:cstheme="minorHAnsi"/>
                <w:sz w:val="24"/>
              </w:rPr>
              <w:t xml:space="preserve">Iron begins to be used in Britain </w:t>
            </w:r>
            <w:r w:rsidRPr="006C24A1">
              <w:rPr>
                <w:rFonts w:asciiTheme="minorHAnsi" w:hAnsiTheme="minorHAnsi" w:cstheme="minorHAnsi"/>
                <w:spacing w:val="-7"/>
                <w:sz w:val="24"/>
              </w:rPr>
              <w:t xml:space="preserve">to </w:t>
            </w:r>
            <w:r w:rsidRPr="006C24A1">
              <w:rPr>
                <w:rFonts w:asciiTheme="minorHAnsi" w:hAnsiTheme="minorHAnsi" w:cstheme="minorHAnsi"/>
                <w:sz w:val="24"/>
              </w:rPr>
              <w:t xml:space="preserve">make tools and weapons, </w:t>
            </w:r>
            <w:r w:rsidRPr="006C24A1">
              <w:rPr>
                <w:rFonts w:asciiTheme="minorHAnsi" w:hAnsiTheme="minorHAnsi" w:cstheme="minorHAnsi"/>
                <w:spacing w:val="-4"/>
                <w:sz w:val="24"/>
              </w:rPr>
              <w:t xml:space="preserve">instead </w:t>
            </w:r>
            <w:r w:rsidRPr="006C24A1">
              <w:rPr>
                <w:rFonts w:asciiTheme="minorHAnsi" w:hAnsiTheme="minorHAnsi" w:cstheme="minorHAnsi"/>
                <w:sz w:val="24"/>
              </w:rPr>
              <w:t>of</w:t>
            </w:r>
            <w:r w:rsidRPr="006C24A1">
              <w:rPr>
                <w:rFonts w:asciiTheme="minorHAnsi" w:hAnsiTheme="minorHAnsi" w:cstheme="minorHAnsi"/>
                <w:spacing w:val="-1"/>
                <w:sz w:val="24"/>
              </w:rPr>
              <w:t xml:space="preserve"> </w:t>
            </w:r>
            <w:r w:rsidRPr="006C24A1">
              <w:rPr>
                <w:rFonts w:asciiTheme="minorHAnsi" w:hAnsiTheme="minorHAnsi" w:cstheme="minorHAnsi"/>
                <w:sz w:val="24"/>
              </w:rPr>
              <w:t>bronze.</w:t>
            </w:r>
          </w:p>
        </w:tc>
      </w:tr>
      <w:tr w:rsidR="00E66DE1" w:rsidRPr="00052916" w:rsidTr="00E66DE1">
        <w:trPr>
          <w:trHeight w:val="343"/>
        </w:trPr>
        <w:tc>
          <w:tcPr>
            <w:tcW w:w="699" w:type="dxa"/>
            <w:vMerge/>
            <w:shd w:val="clear" w:color="auto" w:fill="C9C9C9" w:themeFill="accent3" w:themeFillTint="99"/>
            <w:vAlign w:val="center"/>
          </w:tcPr>
          <w:p w:rsidR="00E66DE1" w:rsidRPr="00052916" w:rsidRDefault="00E66DE1" w:rsidP="00E66DE1">
            <w:pPr>
              <w:pStyle w:val="TableParagraph"/>
              <w:ind w:left="170"/>
              <w:rPr>
                <w:rFonts w:asciiTheme="minorHAnsi" w:hAnsiTheme="minorHAnsi" w:cstheme="minorHAnsi"/>
                <w:sz w:val="24"/>
              </w:rPr>
            </w:pPr>
          </w:p>
        </w:tc>
        <w:tc>
          <w:tcPr>
            <w:tcW w:w="1418" w:type="dxa"/>
            <w:shd w:val="clear" w:color="auto" w:fill="C9C9C9" w:themeFill="accent3" w:themeFillTint="99"/>
            <w:vAlign w:val="center"/>
          </w:tcPr>
          <w:p w:rsidR="00E66DE1" w:rsidRPr="00052916" w:rsidRDefault="00E66DE1" w:rsidP="00E66DE1">
            <w:pPr>
              <w:pStyle w:val="TableParagraph"/>
              <w:ind w:left="170"/>
              <w:rPr>
                <w:rFonts w:asciiTheme="minorHAnsi" w:hAnsiTheme="minorHAnsi" w:cstheme="minorHAnsi"/>
                <w:sz w:val="24"/>
              </w:rPr>
            </w:pPr>
            <w:r w:rsidRPr="00052916">
              <w:rPr>
                <w:rFonts w:asciiTheme="minorHAnsi" w:hAnsiTheme="minorHAnsi" w:cstheme="minorHAnsi"/>
                <w:color w:val="292526"/>
                <w:w w:val="105"/>
                <w:sz w:val="24"/>
              </w:rPr>
              <w:t>AD 43</w:t>
            </w:r>
          </w:p>
        </w:tc>
        <w:tc>
          <w:tcPr>
            <w:tcW w:w="4675" w:type="dxa"/>
            <w:shd w:val="clear" w:color="auto" w:fill="FFFFFF" w:themeFill="background1"/>
          </w:tcPr>
          <w:p w:rsidR="00E66DE1" w:rsidRPr="006C24A1" w:rsidRDefault="00E66DE1" w:rsidP="00E66DE1">
            <w:pPr>
              <w:pStyle w:val="TableParagraph"/>
              <w:spacing w:line="276" w:lineRule="auto"/>
              <w:ind w:left="169"/>
              <w:rPr>
                <w:rFonts w:asciiTheme="minorHAnsi" w:hAnsiTheme="minorHAnsi" w:cstheme="minorHAnsi"/>
                <w:sz w:val="24"/>
              </w:rPr>
            </w:pPr>
            <w:r w:rsidRPr="006C24A1">
              <w:rPr>
                <w:rFonts w:asciiTheme="minorHAnsi" w:hAnsiTheme="minorHAnsi" w:cstheme="minorHAnsi"/>
                <w:sz w:val="24"/>
              </w:rPr>
              <w:t>The Romans invade Britain.</w:t>
            </w:r>
          </w:p>
        </w:tc>
      </w:tr>
    </w:tbl>
    <w:tbl>
      <w:tblPr>
        <w:tblpPr w:leftFromText="180" w:rightFromText="180" w:vertAnchor="page" w:horzAnchor="page" w:tblpX="7219" w:tblpY="1544"/>
        <w:tblW w:w="43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39"/>
      </w:tblGrid>
      <w:tr w:rsidR="00CE1A25" w:rsidTr="00CE1A25">
        <w:trPr>
          <w:trHeight w:val="362"/>
        </w:trPr>
        <w:tc>
          <w:tcPr>
            <w:tcW w:w="4339" w:type="dxa"/>
            <w:shd w:val="clear" w:color="auto" w:fill="5C9335"/>
          </w:tcPr>
          <w:p w:rsidR="00CE1A25" w:rsidRPr="0043235E" w:rsidRDefault="00CE1A25" w:rsidP="00CE1A25">
            <w:pPr>
              <w:pStyle w:val="TableParagraph"/>
              <w:spacing w:before="23"/>
              <w:ind w:left="113"/>
              <w:rPr>
                <w:rFonts w:asciiTheme="majorHAnsi" w:hAnsiTheme="majorHAnsi" w:cstheme="majorHAnsi"/>
                <w:b/>
                <w:sz w:val="28"/>
              </w:rPr>
            </w:pPr>
            <w:r w:rsidRPr="0043235E">
              <w:rPr>
                <w:rFonts w:asciiTheme="majorHAnsi" w:hAnsiTheme="majorHAnsi" w:cstheme="majorHAnsi"/>
                <w:b/>
                <w:color w:val="FFFFFF"/>
                <w:sz w:val="28"/>
              </w:rPr>
              <w:t>Stonehenge</w:t>
            </w:r>
          </w:p>
        </w:tc>
      </w:tr>
      <w:tr w:rsidR="00CE1A25" w:rsidRPr="00457C3A" w:rsidTr="00CE1A25">
        <w:trPr>
          <w:trHeight w:val="3000"/>
        </w:trPr>
        <w:tc>
          <w:tcPr>
            <w:tcW w:w="4339" w:type="dxa"/>
            <w:shd w:val="clear" w:color="auto" w:fill="FFFFFF" w:themeFill="background1"/>
            <w:vAlign w:val="center"/>
          </w:tcPr>
          <w:p w:rsidR="00CE1A25" w:rsidRPr="00457C3A" w:rsidRDefault="00CE1A25" w:rsidP="00CE1A25">
            <w:pPr>
              <w:pStyle w:val="TableParagraph"/>
              <w:spacing w:line="276" w:lineRule="auto"/>
              <w:ind w:left="170" w:right="147"/>
              <w:rPr>
                <w:sz w:val="24"/>
                <w:szCs w:val="24"/>
              </w:rPr>
            </w:pPr>
            <w:r>
              <w:rPr>
                <w:noProof/>
              </w:rPr>
              <w:drawing>
                <wp:anchor distT="0" distB="0" distL="114300" distR="114300" simplePos="0" relativeHeight="251668480" behindDoc="1" locked="0" layoutInCell="1" allowOverlap="1" wp14:anchorId="7240CB16" wp14:editId="3ABBF59E">
                  <wp:simplePos x="0" y="0"/>
                  <wp:positionH relativeFrom="page">
                    <wp:posOffset>4405630</wp:posOffset>
                  </wp:positionH>
                  <wp:positionV relativeFrom="paragraph">
                    <wp:posOffset>-205105</wp:posOffset>
                  </wp:positionV>
                  <wp:extent cx="1094105" cy="775335"/>
                  <wp:effectExtent l="76200" t="76200" r="48895" b="62865"/>
                  <wp:wrapSquare wrapText="bothSides"/>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4105" cy="775335"/>
                          </a:xfrm>
                          <a:prstGeom prst="ellipse">
                            <a:avLst/>
                          </a:prstGeom>
                          <a:ln w="38100" cap="rnd">
                            <a:solidFill>
                              <a:schemeClr val="accent6">
                                <a:lumMod val="75000"/>
                              </a:schemeClr>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6C24A1">
              <w:rPr>
                <w:noProof/>
              </w:rPr>
              <w:t>A</w:t>
            </w:r>
            <w:r w:rsidRPr="00BA6770">
              <w:rPr>
                <w:sz w:val="24"/>
                <w:szCs w:val="24"/>
              </w:rPr>
              <w:t xml:space="preserve"> prehistoric monument in Wiltshire, England. It consists of a ring of standing stones, with each standing stone around 4 </w:t>
            </w:r>
            <w:proofErr w:type="spellStart"/>
            <w:r w:rsidRPr="00BA6770">
              <w:rPr>
                <w:sz w:val="24"/>
                <w:szCs w:val="24"/>
              </w:rPr>
              <w:t>metres</w:t>
            </w:r>
            <w:proofErr w:type="spellEnd"/>
            <w:r w:rsidRPr="00BA6770">
              <w:rPr>
                <w:sz w:val="24"/>
                <w:szCs w:val="24"/>
              </w:rPr>
              <w:t xml:space="preserve"> high. Its purpose and how it was built remains uncertain</w:t>
            </w:r>
            <w:r>
              <w:rPr>
                <w:sz w:val="24"/>
                <w:szCs w:val="24"/>
              </w:rPr>
              <w:t>.</w:t>
            </w:r>
            <w:r>
              <w:rPr>
                <w:noProof/>
              </w:rPr>
              <w:t xml:space="preserve"> </w:t>
            </w:r>
          </w:p>
        </w:tc>
      </w:tr>
    </w:tbl>
    <w:tbl>
      <w:tblPr>
        <w:tblpPr w:leftFromText="180" w:rightFromText="180" w:vertAnchor="page" w:horzAnchor="page" w:tblpX="11744" w:tblpY="1526"/>
        <w:tblW w:w="485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856"/>
      </w:tblGrid>
      <w:tr w:rsidR="00CE1A25" w:rsidTr="00CE1A25">
        <w:trPr>
          <w:trHeight w:val="326"/>
        </w:trPr>
        <w:tc>
          <w:tcPr>
            <w:tcW w:w="4856" w:type="dxa"/>
            <w:shd w:val="clear" w:color="auto" w:fill="5C9335"/>
          </w:tcPr>
          <w:p w:rsidR="00CE1A25" w:rsidRPr="0043235E" w:rsidRDefault="00CE1A25" w:rsidP="00CE1A25">
            <w:pPr>
              <w:pStyle w:val="TableParagraph"/>
              <w:spacing w:before="23"/>
              <w:ind w:left="113"/>
              <w:rPr>
                <w:rFonts w:asciiTheme="majorHAnsi" w:hAnsiTheme="majorHAnsi" w:cstheme="majorHAnsi"/>
                <w:b/>
                <w:sz w:val="28"/>
              </w:rPr>
            </w:pPr>
            <w:r w:rsidRPr="0043235E">
              <w:rPr>
                <w:rFonts w:asciiTheme="majorHAnsi" w:hAnsiTheme="majorHAnsi" w:cstheme="majorHAnsi"/>
                <w:b/>
                <w:color w:val="FFFFFF"/>
                <w:sz w:val="28"/>
              </w:rPr>
              <w:t>Hillforts</w:t>
            </w:r>
          </w:p>
        </w:tc>
      </w:tr>
      <w:tr w:rsidR="00CE1A25" w:rsidRPr="00457C3A" w:rsidTr="00CE1A25">
        <w:trPr>
          <w:trHeight w:val="3003"/>
        </w:trPr>
        <w:tc>
          <w:tcPr>
            <w:tcW w:w="4856" w:type="dxa"/>
            <w:shd w:val="clear" w:color="auto" w:fill="FFFFFF" w:themeFill="background1"/>
            <w:vAlign w:val="center"/>
          </w:tcPr>
          <w:p w:rsidR="00CE1A25" w:rsidRPr="006C24A1" w:rsidRDefault="00CE1A25" w:rsidP="00CE1A25">
            <w:pPr>
              <w:spacing w:before="14" w:line="276" w:lineRule="auto"/>
              <w:ind w:left="113" w:right="112"/>
              <w:jc w:val="both"/>
              <w:rPr>
                <w:rFonts w:asciiTheme="minorHAnsi" w:hAnsiTheme="minorHAnsi" w:cstheme="minorHAnsi"/>
                <w:sz w:val="24"/>
                <w:szCs w:val="24"/>
              </w:rPr>
            </w:pPr>
            <w:r w:rsidRPr="006C24A1">
              <w:rPr>
                <w:rFonts w:asciiTheme="minorHAnsi" w:hAnsiTheme="minorHAnsi" w:cstheme="minorHAnsi"/>
                <w:sz w:val="24"/>
                <w:szCs w:val="24"/>
              </w:rPr>
              <w:t>People</w:t>
            </w:r>
            <w:r w:rsidRPr="006C24A1">
              <w:rPr>
                <w:rFonts w:asciiTheme="minorHAnsi" w:hAnsiTheme="minorHAnsi" w:cstheme="minorHAnsi"/>
                <w:spacing w:val="-22"/>
                <w:sz w:val="24"/>
                <w:szCs w:val="24"/>
              </w:rPr>
              <w:t xml:space="preserve"> </w:t>
            </w:r>
            <w:r w:rsidRPr="006C24A1">
              <w:rPr>
                <w:rFonts w:asciiTheme="minorHAnsi" w:hAnsiTheme="minorHAnsi" w:cstheme="minorHAnsi"/>
                <w:sz w:val="24"/>
                <w:szCs w:val="24"/>
              </w:rPr>
              <w:t>in</w:t>
            </w:r>
            <w:r w:rsidRPr="006C24A1">
              <w:rPr>
                <w:rFonts w:asciiTheme="minorHAnsi" w:hAnsiTheme="minorHAnsi" w:cstheme="minorHAnsi"/>
                <w:spacing w:val="-22"/>
                <w:sz w:val="24"/>
                <w:szCs w:val="24"/>
              </w:rPr>
              <w:t xml:space="preserve"> </w:t>
            </w:r>
            <w:r w:rsidRPr="006C24A1">
              <w:rPr>
                <w:rFonts w:asciiTheme="minorHAnsi" w:hAnsiTheme="minorHAnsi" w:cstheme="minorHAnsi"/>
                <w:sz w:val="24"/>
                <w:szCs w:val="24"/>
              </w:rPr>
              <w:t>the</w:t>
            </w:r>
            <w:r w:rsidRPr="006C24A1">
              <w:rPr>
                <w:rFonts w:asciiTheme="minorHAnsi" w:hAnsiTheme="minorHAnsi" w:cstheme="minorHAnsi"/>
                <w:spacing w:val="-22"/>
                <w:sz w:val="24"/>
                <w:szCs w:val="24"/>
              </w:rPr>
              <w:t xml:space="preserve"> </w:t>
            </w:r>
            <w:r w:rsidRPr="006C24A1">
              <w:rPr>
                <w:rFonts w:asciiTheme="minorHAnsi" w:hAnsiTheme="minorHAnsi" w:cstheme="minorHAnsi"/>
                <w:sz w:val="24"/>
                <w:szCs w:val="24"/>
              </w:rPr>
              <w:t>Bronze</w:t>
            </w:r>
            <w:r w:rsidRPr="006C24A1">
              <w:rPr>
                <w:rFonts w:asciiTheme="minorHAnsi" w:hAnsiTheme="minorHAnsi" w:cstheme="minorHAnsi"/>
                <w:spacing w:val="-22"/>
                <w:sz w:val="24"/>
                <w:szCs w:val="24"/>
              </w:rPr>
              <w:t xml:space="preserve"> </w:t>
            </w:r>
            <w:r w:rsidRPr="006C24A1">
              <w:rPr>
                <w:rFonts w:asciiTheme="minorHAnsi" w:hAnsiTheme="minorHAnsi" w:cstheme="minorHAnsi"/>
                <w:sz w:val="24"/>
                <w:szCs w:val="24"/>
              </w:rPr>
              <w:t>Age</w:t>
            </w:r>
            <w:r w:rsidRPr="006C24A1">
              <w:rPr>
                <w:rFonts w:asciiTheme="minorHAnsi" w:hAnsiTheme="minorHAnsi" w:cstheme="minorHAnsi"/>
                <w:spacing w:val="-22"/>
                <w:sz w:val="24"/>
                <w:szCs w:val="24"/>
              </w:rPr>
              <w:t xml:space="preserve"> </w:t>
            </w:r>
            <w:r w:rsidRPr="006C24A1">
              <w:rPr>
                <w:rFonts w:asciiTheme="minorHAnsi" w:hAnsiTheme="minorHAnsi" w:cstheme="minorHAnsi"/>
                <w:sz w:val="24"/>
                <w:szCs w:val="24"/>
              </w:rPr>
              <w:t>and</w:t>
            </w:r>
            <w:r w:rsidRPr="006C24A1">
              <w:rPr>
                <w:rFonts w:asciiTheme="minorHAnsi" w:hAnsiTheme="minorHAnsi" w:cstheme="minorHAnsi"/>
                <w:spacing w:val="-21"/>
                <w:sz w:val="24"/>
                <w:szCs w:val="24"/>
              </w:rPr>
              <w:t xml:space="preserve"> </w:t>
            </w:r>
            <w:r w:rsidRPr="006C24A1">
              <w:rPr>
                <w:rFonts w:asciiTheme="minorHAnsi" w:hAnsiTheme="minorHAnsi" w:cstheme="minorHAnsi"/>
                <w:spacing w:val="-5"/>
                <w:sz w:val="24"/>
                <w:szCs w:val="24"/>
              </w:rPr>
              <w:t xml:space="preserve">Iron </w:t>
            </w:r>
            <w:r w:rsidRPr="006C24A1">
              <w:rPr>
                <w:rFonts w:asciiTheme="minorHAnsi" w:hAnsiTheme="minorHAnsi" w:cstheme="minorHAnsi"/>
                <w:sz w:val="24"/>
                <w:szCs w:val="24"/>
              </w:rPr>
              <w:t>Age lived in roundhouses which could be very large and house many people</w:t>
            </w:r>
          </w:p>
          <w:p w:rsidR="00CE1A25" w:rsidRPr="00BA6770" w:rsidRDefault="00AE1F90" w:rsidP="00CE1A25">
            <w:pPr>
              <w:spacing w:before="240" w:line="276" w:lineRule="auto"/>
              <w:ind w:left="113" w:right="112"/>
              <w:jc w:val="both"/>
              <w:rPr>
                <w:rFonts w:asciiTheme="minorHAnsi" w:hAnsiTheme="minorHAnsi" w:cstheme="minorHAnsi"/>
                <w:color w:val="292526"/>
                <w:sz w:val="26"/>
              </w:rPr>
            </w:pPr>
            <w:r w:rsidRPr="006C24A1">
              <w:rPr>
                <w:rFonts w:asciiTheme="minorHAnsi" w:hAnsiTheme="minorHAnsi" w:cstheme="minorHAnsi"/>
                <w:noProof/>
                <w:sz w:val="24"/>
                <w:szCs w:val="24"/>
              </w:rPr>
              <w:drawing>
                <wp:anchor distT="0" distB="0" distL="114300" distR="114300" simplePos="0" relativeHeight="251670528" behindDoc="0" locked="0" layoutInCell="1" allowOverlap="1" wp14:anchorId="1A3CA86F" wp14:editId="24167D1F">
                  <wp:simplePos x="0" y="0"/>
                  <wp:positionH relativeFrom="column">
                    <wp:posOffset>1938020</wp:posOffset>
                  </wp:positionH>
                  <wp:positionV relativeFrom="paragraph">
                    <wp:posOffset>266700</wp:posOffset>
                  </wp:positionV>
                  <wp:extent cx="1044575" cy="1044575"/>
                  <wp:effectExtent l="0" t="0" r="3175" b="3175"/>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57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A25" w:rsidRPr="006C24A1">
              <w:rPr>
                <w:rFonts w:asciiTheme="minorHAnsi" w:hAnsiTheme="minorHAnsi" w:cstheme="minorHAnsi"/>
                <w:sz w:val="24"/>
                <w:szCs w:val="24"/>
              </w:rPr>
              <w:t xml:space="preserve">In the Iron Age, these </w:t>
            </w:r>
            <w:r w:rsidR="00CE1A25" w:rsidRPr="006C24A1">
              <w:rPr>
                <w:rFonts w:asciiTheme="minorHAnsi" w:hAnsiTheme="minorHAnsi" w:cstheme="minorHAnsi"/>
                <w:spacing w:val="-3"/>
                <w:sz w:val="24"/>
                <w:szCs w:val="24"/>
              </w:rPr>
              <w:t xml:space="preserve">houses were </w:t>
            </w:r>
            <w:r w:rsidR="00CE1A25" w:rsidRPr="006C24A1">
              <w:rPr>
                <w:rFonts w:asciiTheme="minorHAnsi" w:hAnsiTheme="minorHAnsi" w:cstheme="minorHAnsi"/>
                <w:sz w:val="24"/>
                <w:szCs w:val="24"/>
              </w:rPr>
              <w:t xml:space="preserve">sometimes rectangular </w:t>
            </w:r>
            <w:r w:rsidR="00CE1A25" w:rsidRPr="006C24A1">
              <w:rPr>
                <w:rFonts w:asciiTheme="minorHAnsi" w:hAnsiTheme="minorHAnsi" w:cstheme="minorHAnsi"/>
                <w:spacing w:val="-5"/>
                <w:sz w:val="24"/>
                <w:szCs w:val="24"/>
              </w:rPr>
              <w:t xml:space="preserve">and </w:t>
            </w:r>
            <w:r w:rsidR="00CE1A25" w:rsidRPr="006C24A1">
              <w:rPr>
                <w:rFonts w:asciiTheme="minorHAnsi" w:hAnsiTheme="minorHAnsi" w:cstheme="minorHAnsi"/>
                <w:spacing w:val="-3"/>
                <w:sz w:val="24"/>
                <w:szCs w:val="24"/>
              </w:rPr>
              <w:t xml:space="preserve">were </w:t>
            </w:r>
            <w:r w:rsidR="00CE1A25" w:rsidRPr="006C24A1">
              <w:rPr>
                <w:rFonts w:asciiTheme="minorHAnsi" w:hAnsiTheme="minorHAnsi" w:cstheme="minorHAnsi"/>
                <w:sz w:val="24"/>
                <w:szCs w:val="24"/>
              </w:rPr>
              <w:t xml:space="preserve">often gathered in </w:t>
            </w:r>
            <w:r w:rsidR="00CE1A25" w:rsidRPr="006C24A1">
              <w:rPr>
                <w:rFonts w:asciiTheme="minorHAnsi" w:hAnsiTheme="minorHAnsi" w:cstheme="minorHAnsi"/>
                <w:spacing w:val="-4"/>
                <w:sz w:val="24"/>
                <w:szCs w:val="24"/>
              </w:rPr>
              <w:t xml:space="preserve">farming </w:t>
            </w:r>
            <w:r w:rsidR="00CE1A25" w:rsidRPr="006C24A1">
              <w:rPr>
                <w:rFonts w:asciiTheme="minorHAnsi" w:hAnsiTheme="minorHAnsi" w:cstheme="minorHAnsi"/>
                <w:sz w:val="24"/>
                <w:szCs w:val="24"/>
              </w:rPr>
              <w:t xml:space="preserve">communities on hills. These </w:t>
            </w:r>
            <w:r w:rsidR="00CE1A25" w:rsidRPr="006C24A1">
              <w:rPr>
                <w:rFonts w:asciiTheme="minorHAnsi" w:hAnsiTheme="minorHAnsi" w:cstheme="minorHAnsi"/>
                <w:spacing w:val="-7"/>
                <w:sz w:val="24"/>
                <w:szCs w:val="24"/>
              </w:rPr>
              <w:t xml:space="preserve">were </w:t>
            </w:r>
            <w:r w:rsidR="00CE1A25" w:rsidRPr="006C24A1">
              <w:rPr>
                <w:rFonts w:asciiTheme="minorHAnsi" w:hAnsiTheme="minorHAnsi" w:cstheme="minorHAnsi"/>
                <w:sz w:val="24"/>
                <w:szCs w:val="24"/>
              </w:rPr>
              <w:t>known as</w:t>
            </w:r>
            <w:r w:rsidR="00CE1A25" w:rsidRPr="006C24A1">
              <w:rPr>
                <w:rFonts w:asciiTheme="minorHAnsi" w:hAnsiTheme="minorHAnsi" w:cstheme="minorHAnsi"/>
                <w:spacing w:val="-1"/>
                <w:sz w:val="24"/>
                <w:szCs w:val="24"/>
              </w:rPr>
              <w:t xml:space="preserve"> </w:t>
            </w:r>
            <w:r w:rsidR="00CE1A25" w:rsidRPr="006C24A1">
              <w:rPr>
                <w:rFonts w:asciiTheme="minorHAnsi" w:hAnsiTheme="minorHAnsi" w:cstheme="minorHAnsi"/>
                <w:sz w:val="24"/>
                <w:szCs w:val="24"/>
              </w:rPr>
              <w:t>‘</w:t>
            </w:r>
            <w:proofErr w:type="gramStart"/>
            <w:r w:rsidR="00CE1A25" w:rsidRPr="006C24A1">
              <w:rPr>
                <w:rFonts w:asciiTheme="minorHAnsi" w:hAnsiTheme="minorHAnsi" w:cstheme="minorHAnsi"/>
                <w:sz w:val="24"/>
                <w:szCs w:val="24"/>
              </w:rPr>
              <w:t>hillforts’</w:t>
            </w:r>
            <w:proofErr w:type="gramEnd"/>
            <w:r>
              <w:rPr>
                <w:rFonts w:asciiTheme="minorHAnsi" w:hAnsiTheme="minorHAnsi" w:cstheme="minorHAnsi"/>
                <w:sz w:val="24"/>
                <w:szCs w:val="24"/>
              </w:rPr>
              <w:t>.</w:t>
            </w:r>
          </w:p>
        </w:tc>
      </w:tr>
    </w:tbl>
    <w:p w:rsidR="00BA6770" w:rsidRPr="00BA6770" w:rsidRDefault="00BA6770" w:rsidP="00BA6770"/>
    <w:tbl>
      <w:tblPr>
        <w:tblpPr w:leftFromText="180" w:rightFromText="180" w:vertAnchor="page" w:horzAnchor="page" w:tblpX="7269" w:tblpY="5349"/>
        <w:tblW w:w="928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33"/>
        <w:gridCol w:w="7448"/>
      </w:tblGrid>
      <w:tr w:rsidR="00CE1A25" w:rsidTr="0043235E">
        <w:trPr>
          <w:trHeight w:val="406"/>
        </w:trPr>
        <w:tc>
          <w:tcPr>
            <w:tcW w:w="9281" w:type="dxa"/>
            <w:gridSpan w:val="2"/>
            <w:shd w:val="clear" w:color="auto" w:fill="5C9335"/>
          </w:tcPr>
          <w:p w:rsidR="00CE1A25" w:rsidRPr="0043235E" w:rsidRDefault="00CE1A25" w:rsidP="0043235E">
            <w:pPr>
              <w:pStyle w:val="TableParagraph"/>
              <w:ind w:left="113"/>
              <w:rPr>
                <w:rFonts w:asciiTheme="majorHAnsi" w:hAnsiTheme="majorHAnsi" w:cstheme="majorHAnsi"/>
                <w:b/>
                <w:sz w:val="28"/>
              </w:rPr>
            </w:pPr>
            <w:r w:rsidRPr="0043235E">
              <w:rPr>
                <w:rFonts w:asciiTheme="majorHAnsi" w:hAnsiTheme="majorHAnsi" w:cstheme="majorHAnsi"/>
                <w:b/>
                <w:color w:val="FFFFFF"/>
                <w:sz w:val="28"/>
              </w:rPr>
              <w:t>Key Vocabulary</w:t>
            </w:r>
          </w:p>
        </w:tc>
      </w:tr>
      <w:tr w:rsidR="006C24A1" w:rsidTr="00E66DE1">
        <w:trPr>
          <w:trHeight w:val="438"/>
        </w:trPr>
        <w:tc>
          <w:tcPr>
            <w:tcW w:w="1833" w:type="dxa"/>
            <w:shd w:val="clear" w:color="auto" w:fill="FFFFFF" w:themeFill="background1"/>
            <w:vAlign w:val="center"/>
          </w:tcPr>
          <w:p w:rsidR="00CE1A25"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AD</w:t>
            </w:r>
          </w:p>
        </w:tc>
        <w:tc>
          <w:tcPr>
            <w:tcW w:w="7448" w:type="dxa"/>
            <w:shd w:val="clear" w:color="auto" w:fill="FFFFFF" w:themeFill="background1"/>
          </w:tcPr>
          <w:p w:rsidR="00CE1A25" w:rsidRPr="006C24A1" w:rsidRDefault="006C24A1" w:rsidP="00CE1A25">
            <w:pPr>
              <w:pStyle w:val="TableParagraph"/>
              <w:spacing w:line="276" w:lineRule="auto"/>
              <w:ind w:left="170" w:right="147"/>
              <w:rPr>
                <w:rFonts w:asciiTheme="majorHAnsi" w:hAnsiTheme="majorHAnsi" w:cstheme="majorHAnsi"/>
              </w:rPr>
            </w:pPr>
            <w:r w:rsidRPr="006C24A1">
              <w:rPr>
                <w:rFonts w:asciiTheme="majorHAnsi" w:hAnsiTheme="majorHAnsi" w:cstheme="majorHAnsi"/>
              </w:rPr>
              <w:t>AD is used to show dates after the birth of Jesus. This year is AD 2019.</w:t>
            </w:r>
          </w:p>
        </w:tc>
      </w:tr>
      <w:tr w:rsidR="006C24A1" w:rsidTr="00E66DE1">
        <w:trPr>
          <w:trHeight w:val="219"/>
        </w:trPr>
        <w:tc>
          <w:tcPr>
            <w:tcW w:w="1833" w:type="dxa"/>
            <w:shd w:val="clear" w:color="auto" w:fill="FFFFFF" w:themeFill="background1"/>
            <w:vAlign w:val="center"/>
          </w:tcPr>
          <w:p w:rsidR="00CE1A25"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BC</w:t>
            </w:r>
          </w:p>
        </w:tc>
        <w:tc>
          <w:tcPr>
            <w:tcW w:w="7448" w:type="dxa"/>
            <w:shd w:val="clear" w:color="auto" w:fill="FFFFFF" w:themeFill="background1"/>
          </w:tcPr>
          <w:p w:rsidR="00CE1A25" w:rsidRPr="006C24A1" w:rsidRDefault="006C24A1" w:rsidP="00CE1A25">
            <w:pPr>
              <w:pStyle w:val="TableParagraph"/>
              <w:spacing w:line="276" w:lineRule="auto"/>
              <w:ind w:left="170" w:right="56"/>
              <w:rPr>
                <w:rFonts w:asciiTheme="majorHAnsi" w:hAnsiTheme="majorHAnsi" w:cstheme="majorHAnsi"/>
              </w:rPr>
            </w:pPr>
            <w:r w:rsidRPr="006C24A1">
              <w:rPr>
                <w:rFonts w:asciiTheme="majorHAnsi" w:hAnsiTheme="majorHAnsi" w:cstheme="majorHAnsi"/>
              </w:rPr>
              <w:t>BC is a way of dating years before the birth of Jesus. The bigger the number BC, the longer ago in history is was.</w:t>
            </w:r>
          </w:p>
        </w:tc>
      </w:tr>
      <w:tr w:rsidR="006C24A1" w:rsidTr="00E66DE1">
        <w:trPr>
          <w:trHeight w:val="342"/>
        </w:trPr>
        <w:tc>
          <w:tcPr>
            <w:tcW w:w="1833" w:type="dxa"/>
            <w:shd w:val="clear" w:color="auto" w:fill="FFFFFF" w:themeFill="background1"/>
            <w:vAlign w:val="center"/>
          </w:tcPr>
          <w:p w:rsidR="006C24A1"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bronze</w:t>
            </w:r>
          </w:p>
        </w:tc>
        <w:tc>
          <w:tcPr>
            <w:tcW w:w="7448" w:type="dxa"/>
            <w:shd w:val="clear" w:color="auto" w:fill="FFFFFF" w:themeFill="background1"/>
          </w:tcPr>
          <w:p w:rsidR="006C24A1" w:rsidRPr="006C24A1" w:rsidRDefault="006C24A1" w:rsidP="006C24A1">
            <w:pPr>
              <w:pStyle w:val="TableParagraph"/>
              <w:spacing w:line="276" w:lineRule="auto"/>
              <w:ind w:left="170" w:right="147"/>
              <w:rPr>
                <w:rFonts w:asciiTheme="majorHAnsi" w:hAnsiTheme="majorHAnsi" w:cstheme="majorHAnsi"/>
              </w:rPr>
            </w:pPr>
            <w:r w:rsidRPr="006C24A1">
              <w:rPr>
                <w:rFonts w:asciiTheme="majorHAnsi" w:hAnsiTheme="majorHAnsi" w:cstheme="majorHAnsi"/>
              </w:rPr>
              <w:t xml:space="preserve">A metal alloy made from a </w:t>
            </w:r>
            <w:r w:rsidRPr="006C24A1">
              <w:rPr>
                <w:rFonts w:asciiTheme="majorHAnsi" w:hAnsiTheme="majorHAnsi" w:cstheme="majorHAnsi"/>
                <w:spacing w:val="-4"/>
              </w:rPr>
              <w:t xml:space="preserve">mixture </w:t>
            </w:r>
            <w:r w:rsidRPr="006C24A1">
              <w:rPr>
                <w:rFonts w:asciiTheme="majorHAnsi" w:hAnsiTheme="majorHAnsi" w:cstheme="majorHAnsi"/>
              </w:rPr>
              <w:t>of</w:t>
            </w:r>
            <w:r w:rsidRPr="006C24A1">
              <w:rPr>
                <w:rFonts w:asciiTheme="majorHAnsi" w:hAnsiTheme="majorHAnsi" w:cstheme="majorHAnsi"/>
                <w:spacing w:val="-14"/>
              </w:rPr>
              <w:t xml:space="preserve"> </w:t>
            </w:r>
            <w:r w:rsidRPr="006C24A1">
              <w:rPr>
                <w:rFonts w:asciiTheme="majorHAnsi" w:hAnsiTheme="majorHAnsi" w:cstheme="majorHAnsi"/>
              </w:rPr>
              <w:t>copper</w:t>
            </w:r>
            <w:r w:rsidRPr="006C24A1">
              <w:rPr>
                <w:rFonts w:asciiTheme="majorHAnsi" w:hAnsiTheme="majorHAnsi" w:cstheme="majorHAnsi"/>
                <w:spacing w:val="-14"/>
              </w:rPr>
              <w:t xml:space="preserve"> </w:t>
            </w:r>
            <w:r w:rsidRPr="006C24A1">
              <w:rPr>
                <w:rFonts w:asciiTheme="majorHAnsi" w:hAnsiTheme="majorHAnsi" w:cstheme="majorHAnsi"/>
              </w:rPr>
              <w:t>and</w:t>
            </w:r>
            <w:r w:rsidRPr="006C24A1">
              <w:rPr>
                <w:rFonts w:asciiTheme="majorHAnsi" w:hAnsiTheme="majorHAnsi" w:cstheme="majorHAnsi"/>
                <w:spacing w:val="-14"/>
              </w:rPr>
              <w:t xml:space="preserve"> </w:t>
            </w:r>
            <w:r w:rsidRPr="006C24A1">
              <w:rPr>
                <w:rFonts w:asciiTheme="majorHAnsi" w:hAnsiTheme="majorHAnsi" w:cstheme="majorHAnsi"/>
              </w:rPr>
              <w:t>tin.</w:t>
            </w:r>
            <w:r w:rsidRPr="006C24A1">
              <w:rPr>
                <w:rFonts w:asciiTheme="majorHAnsi" w:hAnsiTheme="majorHAnsi" w:cstheme="majorHAnsi"/>
                <w:spacing w:val="-13"/>
              </w:rPr>
              <w:t xml:space="preserve"> </w:t>
            </w:r>
            <w:r w:rsidRPr="006C24A1">
              <w:rPr>
                <w:rFonts w:asciiTheme="majorHAnsi" w:hAnsiTheme="majorHAnsi" w:cstheme="majorHAnsi"/>
              </w:rPr>
              <w:t>It</w:t>
            </w:r>
            <w:r w:rsidRPr="006C24A1">
              <w:rPr>
                <w:rFonts w:asciiTheme="majorHAnsi" w:hAnsiTheme="majorHAnsi" w:cstheme="majorHAnsi"/>
                <w:spacing w:val="-14"/>
              </w:rPr>
              <w:t xml:space="preserve"> </w:t>
            </w:r>
            <w:r w:rsidRPr="006C24A1">
              <w:rPr>
                <w:rFonts w:asciiTheme="majorHAnsi" w:hAnsiTheme="majorHAnsi" w:cstheme="majorHAnsi"/>
              </w:rPr>
              <w:t>is</w:t>
            </w:r>
            <w:r w:rsidRPr="006C24A1">
              <w:rPr>
                <w:rFonts w:asciiTheme="majorHAnsi" w:hAnsiTheme="majorHAnsi" w:cstheme="majorHAnsi"/>
                <w:spacing w:val="-14"/>
              </w:rPr>
              <w:t xml:space="preserve"> </w:t>
            </w:r>
            <w:r w:rsidRPr="006C24A1">
              <w:rPr>
                <w:rFonts w:asciiTheme="majorHAnsi" w:hAnsiTheme="majorHAnsi" w:cstheme="majorHAnsi"/>
              </w:rPr>
              <w:t>a</w:t>
            </w:r>
            <w:r w:rsidRPr="006C24A1">
              <w:rPr>
                <w:rFonts w:asciiTheme="majorHAnsi" w:hAnsiTheme="majorHAnsi" w:cstheme="majorHAnsi"/>
                <w:spacing w:val="-14"/>
              </w:rPr>
              <w:t xml:space="preserve"> </w:t>
            </w:r>
            <w:r w:rsidRPr="006C24A1">
              <w:rPr>
                <w:rFonts w:asciiTheme="majorHAnsi" w:hAnsiTheme="majorHAnsi" w:cstheme="majorHAnsi"/>
              </w:rPr>
              <w:t>much</w:t>
            </w:r>
            <w:r w:rsidRPr="006C24A1">
              <w:rPr>
                <w:rFonts w:asciiTheme="majorHAnsi" w:hAnsiTheme="majorHAnsi" w:cstheme="majorHAnsi"/>
                <w:spacing w:val="-13"/>
              </w:rPr>
              <w:t xml:space="preserve"> </w:t>
            </w:r>
            <w:r w:rsidRPr="006C24A1">
              <w:rPr>
                <w:rFonts w:asciiTheme="majorHAnsi" w:hAnsiTheme="majorHAnsi" w:cstheme="majorHAnsi"/>
                <w:spacing w:val="-3"/>
              </w:rPr>
              <w:t xml:space="preserve">harder </w:t>
            </w:r>
            <w:r w:rsidRPr="006C24A1">
              <w:rPr>
                <w:rFonts w:asciiTheme="majorHAnsi" w:hAnsiTheme="majorHAnsi" w:cstheme="majorHAnsi"/>
              </w:rPr>
              <w:t xml:space="preserve">and more long-lasting material </w:t>
            </w:r>
            <w:r w:rsidRPr="006C24A1">
              <w:rPr>
                <w:rFonts w:asciiTheme="majorHAnsi" w:hAnsiTheme="majorHAnsi" w:cstheme="majorHAnsi"/>
                <w:spacing w:val="-4"/>
              </w:rPr>
              <w:t xml:space="preserve">than </w:t>
            </w:r>
            <w:r w:rsidRPr="006C24A1">
              <w:rPr>
                <w:rFonts w:asciiTheme="majorHAnsi" w:hAnsiTheme="majorHAnsi" w:cstheme="majorHAnsi"/>
              </w:rPr>
              <w:t>stone or copper</w:t>
            </w:r>
            <w:r w:rsidRPr="006C24A1">
              <w:rPr>
                <w:rFonts w:asciiTheme="majorHAnsi" w:hAnsiTheme="majorHAnsi" w:cstheme="majorHAnsi"/>
                <w:spacing w:val="-1"/>
              </w:rPr>
              <w:t xml:space="preserve"> </w:t>
            </w:r>
            <w:r w:rsidRPr="006C24A1">
              <w:rPr>
                <w:rFonts w:asciiTheme="majorHAnsi" w:hAnsiTheme="majorHAnsi" w:cstheme="majorHAnsi"/>
              </w:rPr>
              <w:t>alone.</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spacing w:line="276" w:lineRule="auto"/>
              <w:jc w:val="center"/>
              <w:rPr>
                <w:rFonts w:asciiTheme="majorHAnsi" w:hAnsiTheme="majorHAnsi" w:cstheme="majorHAnsi"/>
              </w:rPr>
            </w:pPr>
            <w:r w:rsidRPr="006C24A1">
              <w:rPr>
                <w:rFonts w:asciiTheme="majorHAnsi" w:hAnsiTheme="majorHAnsi" w:cstheme="majorHAnsi"/>
              </w:rPr>
              <w:t>bone marrow</w:t>
            </w:r>
          </w:p>
        </w:tc>
        <w:tc>
          <w:tcPr>
            <w:tcW w:w="7448" w:type="dxa"/>
            <w:shd w:val="clear" w:color="auto" w:fill="FFFFFF" w:themeFill="background1"/>
          </w:tcPr>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The substance inside bones, which is high in fat and a good energy source.</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spacing w:line="276" w:lineRule="auto"/>
              <w:jc w:val="center"/>
              <w:rPr>
                <w:rFonts w:asciiTheme="majorHAnsi" w:hAnsiTheme="majorHAnsi" w:cstheme="majorHAnsi"/>
              </w:rPr>
            </w:pPr>
            <w:r w:rsidRPr="006C24A1">
              <w:rPr>
                <w:rFonts w:asciiTheme="majorHAnsi" w:hAnsiTheme="majorHAnsi" w:cstheme="majorHAnsi"/>
              </w:rPr>
              <w:t>hillfort</w:t>
            </w:r>
          </w:p>
        </w:tc>
        <w:tc>
          <w:tcPr>
            <w:tcW w:w="7448" w:type="dxa"/>
            <w:shd w:val="clear" w:color="auto" w:fill="FFFFFF" w:themeFill="background1"/>
          </w:tcPr>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A fort built on a hill with outer walls or ditches for defensive purposes (for example Maiden Castle)</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spacing w:line="276" w:lineRule="auto"/>
              <w:jc w:val="center"/>
              <w:rPr>
                <w:rFonts w:asciiTheme="majorHAnsi" w:hAnsiTheme="majorHAnsi" w:cstheme="majorHAnsi"/>
              </w:rPr>
            </w:pPr>
            <w:r w:rsidRPr="006C24A1">
              <w:rPr>
                <w:rFonts w:asciiTheme="majorHAnsi" w:hAnsiTheme="majorHAnsi" w:cstheme="majorHAnsi"/>
              </w:rPr>
              <w:t>hunter gatherer</w:t>
            </w:r>
          </w:p>
        </w:tc>
        <w:tc>
          <w:tcPr>
            <w:tcW w:w="7448" w:type="dxa"/>
            <w:shd w:val="clear" w:color="auto" w:fill="FFFFFF" w:themeFill="background1"/>
          </w:tcPr>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A member of a nomadic group who hunt or harvest food that grows in the wild</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iron</w:t>
            </w:r>
          </w:p>
        </w:tc>
        <w:tc>
          <w:tcPr>
            <w:tcW w:w="7448" w:type="dxa"/>
            <w:shd w:val="clear" w:color="auto" w:fill="FFFFFF" w:themeFill="background1"/>
          </w:tcPr>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A metal that is stronger and harder than bronze.</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Nomadic people</w:t>
            </w:r>
          </w:p>
        </w:tc>
        <w:tc>
          <w:tcPr>
            <w:tcW w:w="7448" w:type="dxa"/>
            <w:shd w:val="clear" w:color="auto" w:fill="FFFFFF" w:themeFill="background1"/>
          </w:tcPr>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A group of people that move from place to place in search of food and shelter</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roundhouse</w:t>
            </w:r>
          </w:p>
        </w:tc>
        <w:tc>
          <w:tcPr>
            <w:tcW w:w="7448" w:type="dxa"/>
            <w:shd w:val="clear" w:color="auto" w:fill="FFFFFF" w:themeFill="background1"/>
          </w:tcPr>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 xml:space="preserve">A circular house with thatched roof built from the Bronze </w:t>
            </w:r>
          </w:p>
          <w:p w:rsidR="006C24A1" w:rsidRPr="006C24A1" w:rsidRDefault="006C24A1" w:rsidP="006C24A1">
            <w:pPr>
              <w:pStyle w:val="TableParagraph"/>
              <w:spacing w:line="276" w:lineRule="auto"/>
              <w:ind w:left="170" w:right="56"/>
              <w:rPr>
                <w:rFonts w:asciiTheme="majorHAnsi" w:hAnsiTheme="majorHAnsi" w:cstheme="majorHAnsi"/>
              </w:rPr>
            </w:pPr>
            <w:r w:rsidRPr="006C24A1">
              <w:rPr>
                <w:rFonts w:asciiTheme="majorHAnsi" w:hAnsiTheme="majorHAnsi" w:cstheme="majorHAnsi"/>
              </w:rPr>
              <w:t>Age to Iron Age</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sacrifice</w:t>
            </w:r>
          </w:p>
        </w:tc>
        <w:tc>
          <w:tcPr>
            <w:tcW w:w="7448" w:type="dxa"/>
            <w:shd w:val="clear" w:color="auto" w:fill="FFFFFF" w:themeFill="background1"/>
          </w:tcPr>
          <w:p w:rsidR="006C24A1" w:rsidRPr="006C24A1" w:rsidRDefault="006C24A1" w:rsidP="006C24A1">
            <w:pPr>
              <w:pStyle w:val="TableParagraph"/>
              <w:spacing w:line="276" w:lineRule="auto"/>
              <w:ind w:left="170" w:right="130"/>
              <w:rPr>
                <w:rFonts w:asciiTheme="majorHAnsi" w:hAnsiTheme="majorHAnsi" w:cstheme="majorHAnsi"/>
              </w:rPr>
            </w:pPr>
            <w:r w:rsidRPr="006C24A1">
              <w:rPr>
                <w:rFonts w:asciiTheme="majorHAnsi" w:hAnsiTheme="majorHAnsi" w:cstheme="majorHAnsi"/>
              </w:rPr>
              <w:t>To give something up, break it or kill it as an offering to a god or gods.</w:t>
            </w:r>
          </w:p>
        </w:tc>
      </w:tr>
      <w:tr w:rsidR="006C24A1" w:rsidTr="00E66DE1">
        <w:trPr>
          <w:trHeight w:val="145"/>
        </w:trPr>
        <w:tc>
          <w:tcPr>
            <w:tcW w:w="1833" w:type="dxa"/>
            <w:shd w:val="clear" w:color="auto" w:fill="FFFFFF" w:themeFill="background1"/>
            <w:vAlign w:val="center"/>
          </w:tcPr>
          <w:p w:rsidR="006C24A1" w:rsidRPr="006C24A1" w:rsidRDefault="006C24A1" w:rsidP="00E66DE1">
            <w:pPr>
              <w:pStyle w:val="TableParagraph"/>
              <w:jc w:val="center"/>
              <w:rPr>
                <w:rFonts w:asciiTheme="majorHAnsi" w:hAnsiTheme="majorHAnsi" w:cstheme="majorHAnsi"/>
              </w:rPr>
            </w:pPr>
            <w:r w:rsidRPr="006C24A1">
              <w:rPr>
                <w:rFonts w:asciiTheme="majorHAnsi" w:hAnsiTheme="majorHAnsi" w:cstheme="majorHAnsi"/>
              </w:rPr>
              <w:t>tribe</w:t>
            </w:r>
          </w:p>
        </w:tc>
        <w:tc>
          <w:tcPr>
            <w:tcW w:w="7448" w:type="dxa"/>
            <w:shd w:val="clear" w:color="auto" w:fill="FFFFFF" w:themeFill="background1"/>
          </w:tcPr>
          <w:p w:rsidR="006C24A1" w:rsidRPr="006C24A1" w:rsidRDefault="006C24A1" w:rsidP="006C24A1">
            <w:pPr>
              <w:pStyle w:val="TableParagraph"/>
              <w:spacing w:line="276" w:lineRule="auto"/>
              <w:ind w:left="170" w:right="147"/>
              <w:rPr>
                <w:rFonts w:asciiTheme="majorHAnsi" w:hAnsiTheme="majorHAnsi" w:cstheme="majorHAnsi"/>
              </w:rPr>
            </w:pPr>
            <w:r w:rsidRPr="006C24A1">
              <w:rPr>
                <w:rFonts w:asciiTheme="majorHAnsi" w:hAnsiTheme="majorHAnsi" w:cstheme="majorHAnsi"/>
              </w:rPr>
              <w:t>A group of families or communities that share a common culture and language, usually with one leader</w:t>
            </w:r>
          </w:p>
        </w:tc>
      </w:tr>
    </w:tbl>
    <w:tbl>
      <w:tblPr>
        <w:tblpPr w:leftFromText="180" w:rightFromText="180" w:vertAnchor="page" w:horzAnchor="page" w:tblpX="276" w:tblpY="5967"/>
        <w:tblW w:w="67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774"/>
      </w:tblGrid>
      <w:tr w:rsidR="00CE1A25" w:rsidTr="00CE1A25">
        <w:trPr>
          <w:trHeight w:val="247"/>
        </w:trPr>
        <w:tc>
          <w:tcPr>
            <w:tcW w:w="6774" w:type="dxa"/>
            <w:shd w:val="clear" w:color="auto" w:fill="5C9335"/>
          </w:tcPr>
          <w:p w:rsidR="00CE1A25" w:rsidRPr="0043235E" w:rsidRDefault="00CE1A25" w:rsidP="00CE1A25">
            <w:pPr>
              <w:pStyle w:val="TableParagraph"/>
              <w:spacing w:before="23"/>
              <w:ind w:left="113"/>
              <w:rPr>
                <w:rFonts w:asciiTheme="majorHAnsi" w:hAnsiTheme="majorHAnsi" w:cstheme="majorHAnsi"/>
                <w:b/>
                <w:sz w:val="28"/>
              </w:rPr>
            </w:pPr>
            <w:r w:rsidRPr="0043235E">
              <w:rPr>
                <w:rFonts w:asciiTheme="majorHAnsi" w:hAnsiTheme="majorHAnsi" w:cstheme="majorHAnsi"/>
                <w:b/>
                <w:color w:val="FFFFFF"/>
                <w:sz w:val="28"/>
              </w:rPr>
              <w:t>Roundhouses</w:t>
            </w:r>
          </w:p>
        </w:tc>
      </w:tr>
      <w:tr w:rsidR="00CE1A25" w:rsidRPr="00457C3A" w:rsidTr="00CE1A25">
        <w:trPr>
          <w:trHeight w:val="2049"/>
        </w:trPr>
        <w:tc>
          <w:tcPr>
            <w:tcW w:w="6774" w:type="dxa"/>
            <w:shd w:val="clear" w:color="auto" w:fill="FFFFFF" w:themeFill="background1"/>
            <w:vAlign w:val="center"/>
          </w:tcPr>
          <w:p w:rsidR="00CE1A25" w:rsidRPr="00457C3A" w:rsidRDefault="00CE1A25" w:rsidP="00CE1A25">
            <w:pPr>
              <w:pStyle w:val="TableParagraph"/>
              <w:spacing w:line="276" w:lineRule="auto"/>
              <w:ind w:left="170" w:right="147"/>
              <w:rPr>
                <w:sz w:val="24"/>
                <w:szCs w:val="24"/>
              </w:rPr>
            </w:pPr>
            <w:r>
              <w:rPr>
                <w:noProof/>
              </w:rPr>
              <w:t xml:space="preserve"> </w:t>
            </w:r>
            <w:bookmarkStart w:id="0" w:name="_GoBack"/>
            <w:r>
              <w:rPr>
                <w:noProof/>
              </w:rPr>
              <w:drawing>
                <wp:inline distT="0" distB="0" distL="0" distR="0" wp14:anchorId="68B0D411" wp14:editId="62C47122">
                  <wp:extent cx="4005943" cy="15331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5943" cy="1533184"/>
                          </a:xfrm>
                          <a:prstGeom prst="rect">
                            <a:avLst/>
                          </a:prstGeom>
                        </pic:spPr>
                      </pic:pic>
                    </a:graphicData>
                  </a:graphic>
                </wp:inline>
              </w:drawing>
            </w:r>
            <w:bookmarkEnd w:id="0"/>
          </w:p>
        </w:tc>
      </w:tr>
    </w:tbl>
    <w:tbl>
      <w:tblPr>
        <w:tblpPr w:leftFromText="180" w:rightFromText="180" w:vertAnchor="page" w:horzAnchor="page" w:tblpX="292" w:tblpY="9086"/>
        <w:tblW w:w="67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738"/>
      </w:tblGrid>
      <w:tr w:rsidR="00CE1A25" w:rsidTr="00CE1A25">
        <w:trPr>
          <w:trHeight w:val="281"/>
        </w:trPr>
        <w:tc>
          <w:tcPr>
            <w:tcW w:w="6738" w:type="dxa"/>
            <w:shd w:val="clear" w:color="auto" w:fill="5C9335"/>
          </w:tcPr>
          <w:p w:rsidR="00CE1A25" w:rsidRPr="0043235E" w:rsidRDefault="0043235E" w:rsidP="00CE1A25">
            <w:pPr>
              <w:pStyle w:val="TableParagraph"/>
              <w:spacing w:before="23"/>
              <w:ind w:left="113"/>
              <w:rPr>
                <w:rFonts w:asciiTheme="majorHAnsi" w:hAnsiTheme="majorHAnsi" w:cstheme="majorHAnsi"/>
                <w:b/>
                <w:sz w:val="28"/>
              </w:rPr>
            </w:pPr>
            <w:r>
              <w:rPr>
                <w:rFonts w:asciiTheme="majorHAnsi" w:hAnsiTheme="majorHAnsi" w:cstheme="majorHAnsi"/>
                <w:b/>
                <w:color w:val="FFFFFF"/>
                <w:sz w:val="28"/>
              </w:rPr>
              <w:t>Cave Paintings</w:t>
            </w:r>
          </w:p>
        </w:tc>
      </w:tr>
      <w:tr w:rsidR="00CE1A25" w:rsidRPr="00457C3A" w:rsidTr="00CE1A25">
        <w:trPr>
          <w:trHeight w:val="1162"/>
        </w:trPr>
        <w:tc>
          <w:tcPr>
            <w:tcW w:w="6738" w:type="dxa"/>
            <w:shd w:val="clear" w:color="auto" w:fill="FFFFFF" w:themeFill="background1"/>
            <w:vAlign w:val="center"/>
          </w:tcPr>
          <w:p w:rsidR="00CE1A25" w:rsidRPr="0043235E" w:rsidRDefault="00CE1A25" w:rsidP="00CE1A25">
            <w:pPr>
              <w:pStyle w:val="TableParagraph"/>
              <w:spacing w:line="276" w:lineRule="auto"/>
              <w:ind w:left="170" w:right="147"/>
              <w:rPr>
                <w:rFonts w:asciiTheme="majorHAnsi" w:hAnsiTheme="majorHAnsi" w:cstheme="majorHAnsi"/>
                <w:sz w:val="24"/>
                <w:szCs w:val="24"/>
              </w:rPr>
            </w:pPr>
            <w:r w:rsidRPr="006C24A1">
              <w:rPr>
                <w:rFonts w:asciiTheme="majorHAnsi" w:hAnsiTheme="majorHAnsi" w:cstheme="majorHAnsi"/>
                <w:szCs w:val="24"/>
              </w:rPr>
              <w:t xml:space="preserve">Early humans may have used art as a way of helping themselves in their struggle for survival. Paintings of animals on cave walls are common.  The famous cave paintings at Lascaux in southwest France are about 18,000 years old.  </w:t>
            </w:r>
            <w:r w:rsidR="0043235E" w:rsidRPr="0043235E">
              <w:rPr>
                <w:rFonts w:asciiTheme="majorHAnsi" w:hAnsiTheme="majorHAnsi" w:cstheme="majorHAnsi"/>
                <w:noProof/>
                <w:sz w:val="24"/>
                <w:szCs w:val="24"/>
              </w:rPr>
              <w:drawing>
                <wp:anchor distT="0" distB="0" distL="114300" distR="114300" simplePos="0" relativeHeight="251671552" behindDoc="0" locked="0" layoutInCell="1" allowOverlap="1" wp14:anchorId="2508A7CF">
                  <wp:simplePos x="0" y="0"/>
                  <wp:positionH relativeFrom="column">
                    <wp:posOffset>0</wp:posOffset>
                  </wp:positionH>
                  <wp:positionV relativeFrom="paragraph">
                    <wp:posOffset>0</wp:posOffset>
                  </wp:positionV>
                  <wp:extent cx="892175" cy="709930"/>
                  <wp:effectExtent l="76200" t="76200" r="79375" b="901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709930"/>
                          </a:xfrm>
                          <a:prstGeom prst="ellipse">
                            <a:avLst/>
                          </a:prstGeom>
                          <a:ln w="63500" cap="rnd">
                            <a:solidFill>
                              <a:schemeClr val="accent6">
                                <a:lumMod val="75000"/>
                              </a:schemeClr>
                            </a:solidFill>
                          </a:ln>
                          <a:effectLst/>
                          <a:scene3d>
                            <a:camera prst="orthographicFront"/>
                            <a:lightRig rig="contrasting" dir="t">
                              <a:rot lat="0" lon="0" rev="3000000"/>
                            </a:lightRig>
                          </a:scene3d>
                          <a:sp3d contourW="7620">
                            <a:bevelT w="95250" h="31750"/>
                            <a:contourClr>
                              <a:srgbClr val="333333"/>
                            </a:contourClr>
                          </a:sp3d>
                        </pic:spPr>
                      </pic:pic>
                    </a:graphicData>
                  </a:graphic>
                </wp:anchor>
              </w:drawing>
            </w:r>
          </w:p>
        </w:tc>
      </w:tr>
    </w:tbl>
    <w:p w:rsidR="00E519D5" w:rsidRPr="00E66DE1" w:rsidRDefault="00E519D5" w:rsidP="0043235E">
      <w:pPr>
        <w:tabs>
          <w:tab w:val="left" w:pos="2160"/>
        </w:tabs>
        <w:rPr>
          <w:sz w:val="14"/>
        </w:rPr>
      </w:pPr>
    </w:p>
    <w:sectPr w:rsidR="00E519D5" w:rsidRPr="00E66DE1" w:rsidSect="00E46F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C0"/>
    <w:rsid w:val="0016667E"/>
    <w:rsid w:val="0043235E"/>
    <w:rsid w:val="00457C3A"/>
    <w:rsid w:val="006C24A1"/>
    <w:rsid w:val="00836FF3"/>
    <w:rsid w:val="00AE1F90"/>
    <w:rsid w:val="00BA6770"/>
    <w:rsid w:val="00CE1A25"/>
    <w:rsid w:val="00D7594C"/>
    <w:rsid w:val="00E46FC0"/>
    <w:rsid w:val="00E519D5"/>
    <w:rsid w:val="00E6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2FE1"/>
  <w15:chartTrackingRefBased/>
  <w15:docId w15:val="{56E26D1F-E4AC-4701-89E5-FD4DF4AE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C3A"/>
    <w:pPr>
      <w:widowControl w:val="0"/>
      <w:autoSpaceDE w:val="0"/>
      <w:autoSpaceDN w:val="0"/>
      <w:spacing w:after="0" w:line="240" w:lineRule="auto"/>
    </w:pPr>
    <w:rPr>
      <w:rFonts w:ascii="Twinkl" w:eastAsia="Twinkl" w:hAnsi="Twinkl" w:cs="Twinkl"/>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Hobson</dc:creator>
  <cp:keywords/>
  <dc:description/>
  <cp:lastModifiedBy>Alex Hobson</cp:lastModifiedBy>
  <cp:revision>6</cp:revision>
  <dcterms:created xsi:type="dcterms:W3CDTF">2021-04-18T12:14:00Z</dcterms:created>
  <dcterms:modified xsi:type="dcterms:W3CDTF">2021-04-18T17:08:00Z</dcterms:modified>
</cp:coreProperties>
</file>